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E9" w:rsidRPr="0028477D" w:rsidRDefault="002F6AE9" w:rsidP="002F6AE9">
      <w:pPr>
        <w:spacing w:after="0" w:line="240" w:lineRule="auto"/>
        <w:jc w:val="center"/>
        <w:rPr>
          <w:b/>
          <w:sz w:val="28"/>
          <w:szCs w:val="28"/>
        </w:rPr>
      </w:pPr>
      <w:r w:rsidRPr="0028477D">
        <w:rPr>
          <w:b/>
          <w:sz w:val="28"/>
          <w:szCs w:val="28"/>
        </w:rPr>
        <w:t>Plano Independent School District</w:t>
      </w:r>
    </w:p>
    <w:p w:rsidR="002F6AE9" w:rsidRPr="0028477D" w:rsidRDefault="002F6AE9" w:rsidP="002F6AE9">
      <w:pPr>
        <w:spacing w:after="0" w:line="240" w:lineRule="auto"/>
        <w:jc w:val="center"/>
        <w:rPr>
          <w:b/>
          <w:sz w:val="28"/>
          <w:szCs w:val="28"/>
        </w:rPr>
      </w:pPr>
      <w:r w:rsidRPr="0028477D">
        <w:rPr>
          <w:b/>
          <w:sz w:val="28"/>
          <w:szCs w:val="28"/>
        </w:rPr>
        <w:t>School Health</w:t>
      </w:r>
    </w:p>
    <w:p w:rsidR="00FA4FFB" w:rsidRPr="0028477D" w:rsidRDefault="00040E2C" w:rsidP="002F6AE9">
      <w:pPr>
        <w:spacing w:after="0" w:line="240" w:lineRule="auto"/>
        <w:jc w:val="center"/>
        <w:rPr>
          <w:b/>
          <w:sz w:val="28"/>
          <w:szCs w:val="28"/>
        </w:rPr>
      </w:pPr>
      <w:r>
        <w:rPr>
          <w:b/>
          <w:sz w:val="28"/>
          <w:szCs w:val="28"/>
        </w:rPr>
        <w:t>Glucagon</w:t>
      </w:r>
      <w:r w:rsidR="00F0600D">
        <w:rPr>
          <w:b/>
          <w:sz w:val="28"/>
          <w:szCs w:val="28"/>
        </w:rPr>
        <w:t xml:space="preserve"> Administration </w:t>
      </w:r>
      <w:r w:rsidR="00161034">
        <w:rPr>
          <w:b/>
          <w:sz w:val="28"/>
          <w:szCs w:val="28"/>
        </w:rPr>
        <w:t>Procedural Guideline</w:t>
      </w:r>
    </w:p>
    <w:p w:rsidR="00BC2150" w:rsidRDefault="00BC2150" w:rsidP="00BC2150">
      <w:pPr>
        <w:jc w:val="center"/>
        <w:rPr>
          <w:b/>
        </w:rPr>
      </w:pPr>
    </w:p>
    <w:p w:rsidR="00356CFF" w:rsidRPr="00A137F3" w:rsidRDefault="00356CFF" w:rsidP="00A137F3">
      <w:pPr>
        <w:spacing w:after="0" w:line="240" w:lineRule="auto"/>
        <w:rPr>
          <w:b/>
          <w:sz w:val="24"/>
          <w:szCs w:val="24"/>
        </w:rPr>
      </w:pPr>
      <w:r w:rsidRPr="00A137F3">
        <w:rPr>
          <w:b/>
          <w:sz w:val="24"/>
          <w:szCs w:val="24"/>
        </w:rPr>
        <w:t>Purpose</w:t>
      </w:r>
    </w:p>
    <w:p w:rsidR="006D38AB" w:rsidRDefault="009D6EA5" w:rsidP="00A137F3">
      <w:pPr>
        <w:spacing w:after="0" w:line="240" w:lineRule="auto"/>
      </w:pPr>
      <w:r>
        <w:t xml:space="preserve">To </w:t>
      </w:r>
      <w:r w:rsidR="00F0600D">
        <w:t xml:space="preserve">administer </w:t>
      </w:r>
      <w:r w:rsidR="002E33DE">
        <w:t>glucagon for injection</w:t>
      </w:r>
      <w:r w:rsidR="00F0600D">
        <w:t xml:space="preserve"> </w:t>
      </w:r>
      <w:r w:rsidR="0083169E">
        <w:t xml:space="preserve">per doctor’s orders </w:t>
      </w:r>
      <w:r w:rsidR="00F0600D">
        <w:t>for</w:t>
      </w:r>
      <w:r>
        <w:t>:</w:t>
      </w:r>
    </w:p>
    <w:p w:rsidR="009D6EA5" w:rsidRDefault="002E33DE" w:rsidP="00A137F3">
      <w:pPr>
        <w:pStyle w:val="ListParagraph"/>
        <w:numPr>
          <w:ilvl w:val="0"/>
          <w:numId w:val="21"/>
        </w:numPr>
        <w:spacing w:after="0" w:line="240" w:lineRule="auto"/>
      </w:pPr>
      <w:r>
        <w:t>Unconscious student with hypoglycemia (low blood sugar)</w:t>
      </w:r>
    </w:p>
    <w:p w:rsidR="00A137F3" w:rsidRDefault="00A137F3" w:rsidP="00A137F3">
      <w:pPr>
        <w:pStyle w:val="ListParagraph"/>
        <w:spacing w:after="0" w:line="240" w:lineRule="auto"/>
      </w:pPr>
    </w:p>
    <w:p w:rsidR="006D38AB" w:rsidRPr="00A137F3" w:rsidRDefault="006D38AB" w:rsidP="00A137F3">
      <w:pPr>
        <w:spacing w:after="0" w:line="240" w:lineRule="auto"/>
        <w:rPr>
          <w:b/>
          <w:sz w:val="24"/>
          <w:szCs w:val="24"/>
        </w:rPr>
      </w:pPr>
      <w:r w:rsidRPr="00A137F3">
        <w:rPr>
          <w:b/>
          <w:sz w:val="24"/>
          <w:szCs w:val="24"/>
        </w:rPr>
        <w:t>Equipment and Supplies</w:t>
      </w:r>
    </w:p>
    <w:p w:rsidR="006D38AB" w:rsidRDefault="002E33DE" w:rsidP="00A137F3">
      <w:pPr>
        <w:pStyle w:val="ListParagraph"/>
        <w:numPr>
          <w:ilvl w:val="0"/>
          <w:numId w:val="19"/>
        </w:numPr>
        <w:spacing w:after="0" w:line="240" w:lineRule="auto"/>
      </w:pPr>
      <w:r>
        <w:t>Glucagon kit</w:t>
      </w:r>
    </w:p>
    <w:p w:rsidR="006D38AB" w:rsidRDefault="00F0600D" w:rsidP="00A137F3">
      <w:pPr>
        <w:pStyle w:val="ListParagraph"/>
        <w:numPr>
          <w:ilvl w:val="0"/>
          <w:numId w:val="19"/>
        </w:numPr>
        <w:spacing w:after="0" w:line="240" w:lineRule="auto"/>
      </w:pPr>
      <w:r>
        <w:t>Alcohol wipes</w:t>
      </w:r>
    </w:p>
    <w:p w:rsidR="00F0600D" w:rsidRDefault="00F0600D" w:rsidP="00A137F3">
      <w:pPr>
        <w:pStyle w:val="ListParagraph"/>
        <w:numPr>
          <w:ilvl w:val="0"/>
          <w:numId w:val="19"/>
        </w:numPr>
        <w:spacing w:after="0" w:line="240" w:lineRule="auto"/>
      </w:pPr>
      <w:r>
        <w:t>Gloves</w:t>
      </w:r>
    </w:p>
    <w:p w:rsidR="00F0600D" w:rsidRDefault="00F0600D" w:rsidP="00A137F3">
      <w:pPr>
        <w:pStyle w:val="ListParagraph"/>
        <w:numPr>
          <w:ilvl w:val="0"/>
          <w:numId w:val="19"/>
        </w:numPr>
        <w:spacing w:after="0" w:line="240" w:lineRule="auto"/>
      </w:pPr>
      <w:r>
        <w:t>Sharps container</w:t>
      </w:r>
    </w:p>
    <w:p w:rsidR="00FA4FFB" w:rsidRPr="009D6EA5" w:rsidRDefault="00FA4FFB" w:rsidP="00837991">
      <w:pPr>
        <w:pStyle w:val="ListParagraph"/>
      </w:pPr>
    </w:p>
    <w:tbl>
      <w:tblPr>
        <w:tblStyle w:val="TableGrid"/>
        <w:tblW w:w="0" w:type="auto"/>
        <w:tblLook w:val="04A0" w:firstRow="1" w:lastRow="0" w:firstColumn="1" w:lastColumn="0" w:noHBand="0" w:noVBand="1"/>
      </w:tblPr>
      <w:tblGrid>
        <w:gridCol w:w="738"/>
        <w:gridCol w:w="4140"/>
        <w:gridCol w:w="4698"/>
      </w:tblGrid>
      <w:tr w:rsidR="009D6EA5" w:rsidTr="009D6EA5">
        <w:trPr>
          <w:trHeight w:val="332"/>
        </w:trPr>
        <w:tc>
          <w:tcPr>
            <w:tcW w:w="738" w:type="dxa"/>
          </w:tcPr>
          <w:p w:rsidR="009D6EA5" w:rsidRDefault="009D6EA5" w:rsidP="00BC2150">
            <w:pPr>
              <w:rPr>
                <w:b/>
              </w:rPr>
            </w:pPr>
          </w:p>
        </w:tc>
        <w:tc>
          <w:tcPr>
            <w:tcW w:w="4140" w:type="dxa"/>
          </w:tcPr>
          <w:p w:rsidR="009D6EA5" w:rsidRDefault="009D6EA5" w:rsidP="009D6EA5">
            <w:pPr>
              <w:spacing w:before="120" w:after="120"/>
              <w:jc w:val="center"/>
              <w:rPr>
                <w:b/>
              </w:rPr>
            </w:pPr>
            <w:r>
              <w:rPr>
                <w:b/>
              </w:rPr>
              <w:t>Essential Steps</w:t>
            </w:r>
          </w:p>
        </w:tc>
        <w:tc>
          <w:tcPr>
            <w:tcW w:w="4698" w:type="dxa"/>
          </w:tcPr>
          <w:p w:rsidR="009D6EA5" w:rsidRDefault="009D6EA5" w:rsidP="009D6EA5">
            <w:pPr>
              <w:spacing w:before="120" w:after="120"/>
              <w:jc w:val="center"/>
              <w:rPr>
                <w:b/>
              </w:rPr>
            </w:pPr>
            <w:r>
              <w:rPr>
                <w:b/>
              </w:rPr>
              <w:t>Key Points and Precautions</w:t>
            </w:r>
          </w:p>
        </w:tc>
      </w:tr>
      <w:tr w:rsidR="009D6EA5" w:rsidTr="009D6EA5">
        <w:tc>
          <w:tcPr>
            <w:tcW w:w="738" w:type="dxa"/>
          </w:tcPr>
          <w:p w:rsidR="009D6EA5" w:rsidRPr="009D6EA5" w:rsidRDefault="009D6EA5" w:rsidP="009D6EA5">
            <w:pPr>
              <w:spacing w:before="120" w:after="120"/>
            </w:pPr>
            <w:r w:rsidRPr="009D6EA5">
              <w:t>1)</w:t>
            </w:r>
          </w:p>
        </w:tc>
        <w:tc>
          <w:tcPr>
            <w:tcW w:w="4140" w:type="dxa"/>
          </w:tcPr>
          <w:p w:rsidR="009D6EA5" w:rsidRPr="009D6EA5" w:rsidRDefault="002E33DE" w:rsidP="00F0600D">
            <w:pPr>
              <w:spacing w:before="120" w:after="120"/>
            </w:pPr>
            <w:r>
              <w:t>Check doctor’s orders and parental consent.</w:t>
            </w:r>
          </w:p>
        </w:tc>
        <w:tc>
          <w:tcPr>
            <w:tcW w:w="4698" w:type="dxa"/>
          </w:tcPr>
          <w:p w:rsidR="009D6EA5" w:rsidRPr="009D6EA5" w:rsidRDefault="002E33DE" w:rsidP="009D6EA5">
            <w:pPr>
              <w:spacing w:before="120" w:after="120"/>
            </w:pPr>
            <w:r>
              <w:t>Glucagon is used only in the event that the student is unconscious from a low blood sugar.</w:t>
            </w:r>
          </w:p>
        </w:tc>
      </w:tr>
      <w:tr w:rsidR="009D6EA5" w:rsidTr="009D6EA5">
        <w:tc>
          <w:tcPr>
            <w:tcW w:w="738" w:type="dxa"/>
          </w:tcPr>
          <w:p w:rsidR="009D6EA5" w:rsidRPr="009D6EA5" w:rsidRDefault="009D6EA5" w:rsidP="009D6EA5">
            <w:pPr>
              <w:spacing w:before="120" w:after="120"/>
            </w:pPr>
            <w:r>
              <w:t>2)</w:t>
            </w:r>
          </w:p>
        </w:tc>
        <w:tc>
          <w:tcPr>
            <w:tcW w:w="4140" w:type="dxa"/>
          </w:tcPr>
          <w:p w:rsidR="00837991" w:rsidRDefault="002E33DE" w:rsidP="00DE49B4">
            <w:pPr>
              <w:spacing w:before="120" w:after="120"/>
            </w:pPr>
            <w:r>
              <w:t>Identify student and check prescription label for correct medication and dose.</w:t>
            </w:r>
          </w:p>
        </w:tc>
        <w:tc>
          <w:tcPr>
            <w:tcW w:w="4698" w:type="dxa"/>
          </w:tcPr>
          <w:p w:rsidR="006B383B" w:rsidRDefault="005865F5" w:rsidP="003775DB">
            <w:pPr>
              <w:spacing w:before="120" w:after="120"/>
            </w:pPr>
            <w:r>
              <w:t>Prescription label may have children weighing less than 44 lb. using only ½ the adult dose (0</w:t>
            </w:r>
            <w:r w:rsidR="00F13FD4">
              <w:t xml:space="preserve">.5 mg). </w:t>
            </w:r>
          </w:p>
        </w:tc>
      </w:tr>
      <w:tr w:rsidR="00F13FD4" w:rsidTr="009D6EA5">
        <w:tc>
          <w:tcPr>
            <w:tcW w:w="738" w:type="dxa"/>
          </w:tcPr>
          <w:p w:rsidR="00F13FD4" w:rsidRDefault="00F13FD4" w:rsidP="009D6EA5">
            <w:pPr>
              <w:spacing w:before="120" w:after="120"/>
            </w:pPr>
            <w:r>
              <w:t>3)</w:t>
            </w:r>
          </w:p>
        </w:tc>
        <w:tc>
          <w:tcPr>
            <w:tcW w:w="4140" w:type="dxa"/>
          </w:tcPr>
          <w:p w:rsidR="00F13FD4" w:rsidRDefault="00B12A12" w:rsidP="00DE49B4">
            <w:pPr>
              <w:spacing w:before="120" w:after="120"/>
            </w:pPr>
            <w:r>
              <w:t xml:space="preserve">After verifying student is </w:t>
            </w:r>
            <w:r w:rsidR="0030608D">
              <w:t>unconscious, call 911 and notify parents.</w:t>
            </w:r>
          </w:p>
        </w:tc>
        <w:tc>
          <w:tcPr>
            <w:tcW w:w="4698" w:type="dxa"/>
          </w:tcPr>
          <w:p w:rsidR="00F13FD4" w:rsidRDefault="00622482" w:rsidP="00622482">
            <w:pPr>
              <w:spacing w:before="120" w:after="120"/>
            </w:pPr>
            <w:r>
              <w:t xml:space="preserve">Assign someone to call 911 and direct emergency medical personnel to location of student. </w:t>
            </w:r>
          </w:p>
        </w:tc>
      </w:tr>
      <w:tr w:rsidR="009D6EA5" w:rsidTr="009D6EA5">
        <w:tc>
          <w:tcPr>
            <w:tcW w:w="738" w:type="dxa"/>
          </w:tcPr>
          <w:p w:rsidR="009D6EA5" w:rsidRDefault="00F13FD4" w:rsidP="009D6EA5">
            <w:pPr>
              <w:spacing w:before="120" w:after="120"/>
            </w:pPr>
            <w:r>
              <w:t>4</w:t>
            </w:r>
            <w:r w:rsidR="009D6EA5">
              <w:t>)</w:t>
            </w:r>
          </w:p>
        </w:tc>
        <w:tc>
          <w:tcPr>
            <w:tcW w:w="4140" w:type="dxa"/>
          </w:tcPr>
          <w:p w:rsidR="009D6EA5" w:rsidRDefault="00F0600D" w:rsidP="009D6EA5">
            <w:pPr>
              <w:spacing w:before="120" w:after="120"/>
            </w:pPr>
            <w:r>
              <w:t>Put on gloves</w:t>
            </w:r>
            <w:r w:rsidR="002E33DE">
              <w:t>, if time allows.</w:t>
            </w:r>
          </w:p>
        </w:tc>
        <w:tc>
          <w:tcPr>
            <w:tcW w:w="4698" w:type="dxa"/>
          </w:tcPr>
          <w:p w:rsidR="009D6EA5" w:rsidRDefault="009D6EA5" w:rsidP="009D6EA5">
            <w:pPr>
              <w:spacing w:before="120" w:after="120"/>
            </w:pPr>
          </w:p>
        </w:tc>
      </w:tr>
      <w:tr w:rsidR="009D6EA5" w:rsidTr="009D6EA5">
        <w:tc>
          <w:tcPr>
            <w:tcW w:w="738" w:type="dxa"/>
          </w:tcPr>
          <w:p w:rsidR="009D6EA5" w:rsidRDefault="00F13FD4" w:rsidP="009D6EA5">
            <w:pPr>
              <w:spacing w:before="120" w:after="120"/>
            </w:pPr>
            <w:r>
              <w:t>5</w:t>
            </w:r>
            <w:r w:rsidR="009D6EA5">
              <w:t>)</w:t>
            </w:r>
          </w:p>
        </w:tc>
        <w:tc>
          <w:tcPr>
            <w:tcW w:w="4140" w:type="dxa"/>
          </w:tcPr>
          <w:p w:rsidR="009D6EA5" w:rsidRDefault="002E33DE" w:rsidP="009D6EA5">
            <w:pPr>
              <w:spacing w:before="120" w:after="120"/>
            </w:pPr>
            <w:r>
              <w:t>Remove the flip-off seal from the bottle of glucagon.</w:t>
            </w:r>
          </w:p>
        </w:tc>
        <w:tc>
          <w:tcPr>
            <w:tcW w:w="4698" w:type="dxa"/>
          </w:tcPr>
          <w:p w:rsidR="009D6EA5" w:rsidRDefault="009D6EA5" w:rsidP="00DE49B4">
            <w:pPr>
              <w:spacing w:before="120" w:after="120"/>
            </w:pPr>
          </w:p>
        </w:tc>
      </w:tr>
      <w:tr w:rsidR="00FB06CE" w:rsidTr="009D6EA5">
        <w:tc>
          <w:tcPr>
            <w:tcW w:w="738" w:type="dxa"/>
          </w:tcPr>
          <w:p w:rsidR="00FB06CE" w:rsidRDefault="00F13FD4" w:rsidP="009D6EA5">
            <w:pPr>
              <w:spacing w:before="120" w:after="120"/>
            </w:pPr>
            <w:r>
              <w:t>6</w:t>
            </w:r>
            <w:r w:rsidR="00FB06CE">
              <w:t>)</w:t>
            </w:r>
          </w:p>
        </w:tc>
        <w:tc>
          <w:tcPr>
            <w:tcW w:w="4140" w:type="dxa"/>
          </w:tcPr>
          <w:p w:rsidR="00FB06CE" w:rsidRDefault="002E33DE" w:rsidP="009D6EA5">
            <w:pPr>
              <w:spacing w:before="120" w:after="120"/>
            </w:pPr>
            <w:r>
              <w:t>Wipe rubber stopper with alcohol swab (if available).</w:t>
            </w:r>
          </w:p>
        </w:tc>
        <w:tc>
          <w:tcPr>
            <w:tcW w:w="4698" w:type="dxa"/>
          </w:tcPr>
          <w:p w:rsidR="00FB06CE" w:rsidRDefault="00FB06CE" w:rsidP="009D6EA5">
            <w:pPr>
              <w:spacing w:before="120" w:after="120"/>
            </w:pPr>
          </w:p>
        </w:tc>
      </w:tr>
      <w:tr w:rsidR="00226C82" w:rsidTr="009D6EA5">
        <w:tc>
          <w:tcPr>
            <w:tcW w:w="738" w:type="dxa"/>
          </w:tcPr>
          <w:p w:rsidR="00226C82" w:rsidRDefault="00F13FD4" w:rsidP="009D6EA5">
            <w:pPr>
              <w:spacing w:before="120" w:after="120"/>
            </w:pPr>
            <w:r>
              <w:t>7</w:t>
            </w:r>
            <w:r w:rsidR="00226C82">
              <w:t>)</w:t>
            </w:r>
          </w:p>
        </w:tc>
        <w:tc>
          <w:tcPr>
            <w:tcW w:w="4140" w:type="dxa"/>
          </w:tcPr>
          <w:p w:rsidR="00226C82" w:rsidRDefault="002E33DE" w:rsidP="009D6EA5">
            <w:pPr>
              <w:spacing w:before="120" w:after="120"/>
            </w:pPr>
            <w:r>
              <w:t>Remove needle protector from the syringe.</w:t>
            </w:r>
          </w:p>
        </w:tc>
        <w:tc>
          <w:tcPr>
            <w:tcW w:w="4698" w:type="dxa"/>
          </w:tcPr>
          <w:p w:rsidR="00226C82" w:rsidRDefault="00226C82" w:rsidP="009D6EA5">
            <w:pPr>
              <w:spacing w:before="120" w:after="120"/>
            </w:pPr>
          </w:p>
        </w:tc>
      </w:tr>
      <w:tr w:rsidR="00471FD1" w:rsidTr="009D6EA5">
        <w:tc>
          <w:tcPr>
            <w:tcW w:w="738" w:type="dxa"/>
          </w:tcPr>
          <w:p w:rsidR="00471FD1" w:rsidRDefault="00F13FD4" w:rsidP="009D6EA5">
            <w:pPr>
              <w:spacing w:before="120" w:after="120"/>
            </w:pPr>
            <w:r>
              <w:t>8</w:t>
            </w:r>
            <w:r w:rsidR="00471FD1">
              <w:t>)</w:t>
            </w:r>
          </w:p>
        </w:tc>
        <w:tc>
          <w:tcPr>
            <w:tcW w:w="4140" w:type="dxa"/>
          </w:tcPr>
          <w:p w:rsidR="00471FD1" w:rsidRDefault="002E33DE" w:rsidP="009D6EA5">
            <w:pPr>
              <w:spacing w:before="120" w:after="120"/>
            </w:pPr>
            <w:r>
              <w:t>Inject contents of the syringe into the glucagon bottle.</w:t>
            </w:r>
          </w:p>
        </w:tc>
        <w:tc>
          <w:tcPr>
            <w:tcW w:w="4698" w:type="dxa"/>
          </w:tcPr>
          <w:p w:rsidR="00471FD1" w:rsidRDefault="002E33DE" w:rsidP="00AF0D3A">
            <w:pPr>
              <w:spacing w:before="120" w:after="120"/>
            </w:pPr>
            <w:r>
              <w:t>DO NOT REMOVE THE PLASTIC CLIP FROM THE SYRINGE</w:t>
            </w:r>
          </w:p>
        </w:tc>
      </w:tr>
      <w:tr w:rsidR="00471FD1" w:rsidTr="009D6EA5">
        <w:tc>
          <w:tcPr>
            <w:tcW w:w="738" w:type="dxa"/>
          </w:tcPr>
          <w:p w:rsidR="00471FD1" w:rsidRDefault="00F13FD4" w:rsidP="009D6EA5">
            <w:pPr>
              <w:spacing w:before="120" w:after="120"/>
            </w:pPr>
            <w:r>
              <w:t>9</w:t>
            </w:r>
            <w:r w:rsidR="00471FD1">
              <w:t>)</w:t>
            </w:r>
          </w:p>
        </w:tc>
        <w:tc>
          <w:tcPr>
            <w:tcW w:w="4140" w:type="dxa"/>
          </w:tcPr>
          <w:p w:rsidR="00471FD1" w:rsidRDefault="005865F5" w:rsidP="009D6EA5">
            <w:pPr>
              <w:spacing w:before="120" w:after="120"/>
            </w:pPr>
            <w:r>
              <w:t xml:space="preserve">Remove syringe from bottle.  </w:t>
            </w:r>
          </w:p>
        </w:tc>
        <w:tc>
          <w:tcPr>
            <w:tcW w:w="4698" w:type="dxa"/>
          </w:tcPr>
          <w:p w:rsidR="00471FD1" w:rsidRDefault="00471FD1" w:rsidP="00476B70">
            <w:pPr>
              <w:spacing w:before="120" w:after="120"/>
            </w:pPr>
          </w:p>
        </w:tc>
      </w:tr>
      <w:tr w:rsidR="009D7783" w:rsidTr="00FB06CE">
        <w:trPr>
          <w:trHeight w:val="584"/>
        </w:trPr>
        <w:tc>
          <w:tcPr>
            <w:tcW w:w="738" w:type="dxa"/>
          </w:tcPr>
          <w:p w:rsidR="009D7783" w:rsidRDefault="00F13FD4" w:rsidP="009D6EA5">
            <w:pPr>
              <w:spacing w:before="120" w:after="120"/>
            </w:pPr>
            <w:r>
              <w:t>10</w:t>
            </w:r>
            <w:r w:rsidR="009D7783">
              <w:t>)</w:t>
            </w:r>
          </w:p>
        </w:tc>
        <w:tc>
          <w:tcPr>
            <w:tcW w:w="4140" w:type="dxa"/>
          </w:tcPr>
          <w:p w:rsidR="009D7783" w:rsidRDefault="005865F5" w:rsidP="009D6EA5">
            <w:pPr>
              <w:spacing w:before="120" w:after="120"/>
            </w:pPr>
            <w:r>
              <w:t xml:space="preserve">Swirl bottle gently until glucagon dissolves completely.  </w:t>
            </w:r>
          </w:p>
        </w:tc>
        <w:tc>
          <w:tcPr>
            <w:tcW w:w="4698" w:type="dxa"/>
          </w:tcPr>
          <w:p w:rsidR="009D7783" w:rsidRDefault="005865F5" w:rsidP="009D6EA5">
            <w:pPr>
              <w:spacing w:before="120" w:after="120"/>
            </w:pPr>
            <w:r>
              <w:t>GLUCAGON SHOULD NOT BE USED UNLESS THE SOLUTION IS CLEAR AND A WATER LIKE CONSISTENCY.</w:t>
            </w:r>
          </w:p>
        </w:tc>
      </w:tr>
      <w:tr w:rsidR="009D7783" w:rsidTr="00FB06CE">
        <w:trPr>
          <w:trHeight w:val="584"/>
        </w:trPr>
        <w:tc>
          <w:tcPr>
            <w:tcW w:w="738" w:type="dxa"/>
          </w:tcPr>
          <w:p w:rsidR="009D7783" w:rsidRDefault="005865F5" w:rsidP="00F13FD4">
            <w:pPr>
              <w:spacing w:before="120" w:after="120"/>
            </w:pPr>
            <w:bookmarkStart w:id="0" w:name="_GoBack"/>
            <w:r>
              <w:lastRenderedPageBreak/>
              <w:t>1</w:t>
            </w:r>
            <w:r w:rsidR="00F13FD4">
              <w:t>1</w:t>
            </w:r>
            <w:r w:rsidR="009D7783">
              <w:t>)</w:t>
            </w:r>
          </w:p>
        </w:tc>
        <w:tc>
          <w:tcPr>
            <w:tcW w:w="4140" w:type="dxa"/>
          </w:tcPr>
          <w:p w:rsidR="009D7783" w:rsidRDefault="005865F5" w:rsidP="005865F5">
            <w:pPr>
              <w:spacing w:before="120" w:after="120"/>
            </w:pPr>
            <w:r>
              <w:t xml:space="preserve">Using the same syringe, hold bottle upside down and, making sure the needle tip remains in the solution, gently withdraw solution (1 mg mark on syringe) from the bottle.  </w:t>
            </w:r>
          </w:p>
        </w:tc>
        <w:tc>
          <w:tcPr>
            <w:tcW w:w="4698" w:type="dxa"/>
          </w:tcPr>
          <w:p w:rsidR="009D7783" w:rsidRDefault="005865F5" w:rsidP="009D6EA5">
            <w:pPr>
              <w:spacing w:before="120" w:after="120"/>
            </w:pPr>
            <w:r>
              <w:t>The plastic clip will prevent the rubber stopper from being pulled out of the syringe.  If the plastic plunger rod separates from the rubber stopper, simply reinsert the rod by turning it clockwise.</w:t>
            </w:r>
          </w:p>
        </w:tc>
      </w:tr>
      <w:bookmarkEnd w:id="0"/>
      <w:tr w:rsidR="009D7783" w:rsidTr="00FB06CE">
        <w:trPr>
          <w:trHeight w:val="584"/>
        </w:trPr>
        <w:tc>
          <w:tcPr>
            <w:tcW w:w="738" w:type="dxa"/>
          </w:tcPr>
          <w:p w:rsidR="009D7783" w:rsidRDefault="009D7783" w:rsidP="00F13FD4">
            <w:pPr>
              <w:spacing w:before="120" w:after="120"/>
            </w:pPr>
            <w:r>
              <w:t>1</w:t>
            </w:r>
            <w:r w:rsidR="00F13FD4">
              <w:t>2</w:t>
            </w:r>
            <w:r>
              <w:t>)</w:t>
            </w:r>
          </w:p>
        </w:tc>
        <w:tc>
          <w:tcPr>
            <w:tcW w:w="4140" w:type="dxa"/>
          </w:tcPr>
          <w:p w:rsidR="009D7783" w:rsidRDefault="00F13FD4" w:rsidP="00826D8A">
            <w:pPr>
              <w:spacing w:before="120" w:after="120"/>
            </w:pPr>
            <w:r>
              <w:t>Cleanse injection site on buttock, arm or t</w:t>
            </w:r>
            <w:r w:rsidR="00826D8A">
              <w:t>high</w:t>
            </w:r>
            <w:r>
              <w:t xml:space="preserve"> with alcohol swab.</w:t>
            </w:r>
          </w:p>
        </w:tc>
        <w:tc>
          <w:tcPr>
            <w:tcW w:w="4698" w:type="dxa"/>
          </w:tcPr>
          <w:p w:rsidR="009D7783" w:rsidRDefault="009D7783" w:rsidP="009D6EA5">
            <w:pPr>
              <w:spacing w:before="120" w:after="120"/>
            </w:pPr>
          </w:p>
        </w:tc>
      </w:tr>
      <w:tr w:rsidR="009D7783" w:rsidTr="00FB06CE">
        <w:trPr>
          <w:trHeight w:val="584"/>
        </w:trPr>
        <w:tc>
          <w:tcPr>
            <w:tcW w:w="738" w:type="dxa"/>
          </w:tcPr>
          <w:p w:rsidR="009D7783" w:rsidRDefault="009D7783" w:rsidP="00F13FD4">
            <w:pPr>
              <w:spacing w:before="120" w:after="120"/>
            </w:pPr>
            <w:r>
              <w:t>1</w:t>
            </w:r>
            <w:r w:rsidR="00F13FD4">
              <w:t>3</w:t>
            </w:r>
            <w:r>
              <w:t>)</w:t>
            </w:r>
          </w:p>
        </w:tc>
        <w:tc>
          <w:tcPr>
            <w:tcW w:w="4140" w:type="dxa"/>
          </w:tcPr>
          <w:p w:rsidR="009D7783" w:rsidRDefault="00F13FD4" w:rsidP="009D7783">
            <w:pPr>
              <w:spacing w:before="120" w:after="120"/>
            </w:pPr>
            <w:r>
              <w:t>Inject the needle into loose tissue and inject.  Apply light pressure at the injection site and withdraw the needle.</w:t>
            </w:r>
          </w:p>
        </w:tc>
        <w:tc>
          <w:tcPr>
            <w:tcW w:w="4698" w:type="dxa"/>
          </w:tcPr>
          <w:p w:rsidR="009D7783" w:rsidRDefault="00F13FD4" w:rsidP="009D6EA5">
            <w:pPr>
              <w:spacing w:before="120" w:after="120"/>
            </w:pPr>
            <w:r>
              <w:t>Discard unused portion if giving ½ the dose.</w:t>
            </w:r>
            <w:r w:rsidR="0030608D">
              <w:t xml:space="preserve">  Save syringe to verify with EMS what was administered.</w:t>
            </w:r>
          </w:p>
        </w:tc>
      </w:tr>
      <w:tr w:rsidR="00F13FD4" w:rsidTr="00FB06CE">
        <w:trPr>
          <w:trHeight w:val="584"/>
        </w:trPr>
        <w:tc>
          <w:tcPr>
            <w:tcW w:w="738" w:type="dxa"/>
          </w:tcPr>
          <w:p w:rsidR="00F13FD4" w:rsidRDefault="00F13FD4" w:rsidP="005865F5">
            <w:pPr>
              <w:spacing w:before="120" w:after="120"/>
            </w:pPr>
            <w:r>
              <w:t>14)</w:t>
            </w:r>
          </w:p>
        </w:tc>
        <w:tc>
          <w:tcPr>
            <w:tcW w:w="4140" w:type="dxa"/>
          </w:tcPr>
          <w:p w:rsidR="00F13FD4" w:rsidRDefault="00F13FD4" w:rsidP="009D7783">
            <w:pPr>
              <w:spacing w:before="120" w:after="120"/>
            </w:pPr>
            <w:r>
              <w:t>Turn the patient on his/her side.</w:t>
            </w:r>
          </w:p>
        </w:tc>
        <w:tc>
          <w:tcPr>
            <w:tcW w:w="4698" w:type="dxa"/>
          </w:tcPr>
          <w:p w:rsidR="00F13FD4" w:rsidRDefault="00F13FD4" w:rsidP="009D6EA5">
            <w:pPr>
              <w:spacing w:before="120" w:after="120"/>
            </w:pPr>
            <w:r>
              <w:t>This is to prevent choking in case the student begins to vomit when waking up.</w:t>
            </w:r>
          </w:p>
        </w:tc>
      </w:tr>
      <w:tr w:rsidR="00F13FD4" w:rsidTr="00FB06CE">
        <w:trPr>
          <w:trHeight w:val="584"/>
        </w:trPr>
        <w:tc>
          <w:tcPr>
            <w:tcW w:w="738" w:type="dxa"/>
          </w:tcPr>
          <w:p w:rsidR="00F13FD4" w:rsidRDefault="00F13FD4" w:rsidP="00F13FD4">
            <w:pPr>
              <w:spacing w:before="120" w:after="120"/>
            </w:pPr>
            <w:r>
              <w:t>15)</w:t>
            </w:r>
          </w:p>
        </w:tc>
        <w:tc>
          <w:tcPr>
            <w:tcW w:w="4140" w:type="dxa"/>
          </w:tcPr>
          <w:p w:rsidR="00F13FD4" w:rsidRDefault="0030608D" w:rsidP="009D7783">
            <w:pPr>
              <w:spacing w:before="120" w:after="120"/>
            </w:pPr>
            <w:r>
              <w:t>Follow instructions of EMS upon arrival.</w:t>
            </w:r>
          </w:p>
        </w:tc>
        <w:tc>
          <w:tcPr>
            <w:tcW w:w="4698" w:type="dxa"/>
          </w:tcPr>
          <w:p w:rsidR="00F13FD4" w:rsidRDefault="0030608D" w:rsidP="009D6EA5">
            <w:pPr>
              <w:spacing w:before="120" w:after="120"/>
            </w:pPr>
            <w:r>
              <w:t>Student may be transported to nearest hospital.  If parents arrive, they can make transport decision.</w:t>
            </w:r>
          </w:p>
        </w:tc>
      </w:tr>
      <w:tr w:rsidR="0030608D" w:rsidTr="00FB06CE">
        <w:trPr>
          <w:trHeight w:val="584"/>
        </w:trPr>
        <w:tc>
          <w:tcPr>
            <w:tcW w:w="738" w:type="dxa"/>
          </w:tcPr>
          <w:p w:rsidR="0030608D" w:rsidRDefault="0030608D" w:rsidP="00F13FD4">
            <w:pPr>
              <w:spacing w:before="120" w:after="120"/>
            </w:pPr>
            <w:r>
              <w:t>16)</w:t>
            </w:r>
          </w:p>
        </w:tc>
        <w:tc>
          <w:tcPr>
            <w:tcW w:w="4140" w:type="dxa"/>
          </w:tcPr>
          <w:p w:rsidR="0030608D" w:rsidRDefault="0030608D" w:rsidP="009D7783">
            <w:pPr>
              <w:spacing w:before="120" w:after="120"/>
            </w:pPr>
            <w:r>
              <w:t>Document on medication sheet and TEAMS.</w:t>
            </w:r>
          </w:p>
        </w:tc>
        <w:tc>
          <w:tcPr>
            <w:tcW w:w="4698" w:type="dxa"/>
          </w:tcPr>
          <w:p w:rsidR="0030608D" w:rsidRDefault="0030608D" w:rsidP="009D6EA5">
            <w:pPr>
              <w:spacing w:before="120" w:after="120"/>
            </w:pPr>
          </w:p>
        </w:tc>
      </w:tr>
    </w:tbl>
    <w:p w:rsidR="009D6EA5" w:rsidRDefault="009D6EA5" w:rsidP="00BC2150">
      <w:pPr>
        <w:rPr>
          <w:b/>
        </w:rPr>
      </w:pPr>
    </w:p>
    <w:sectPr w:rsidR="009D6EA5" w:rsidSect="00A137F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F5" w:rsidRDefault="005865F5" w:rsidP="00AE6EDD">
      <w:pPr>
        <w:spacing w:after="0" w:line="240" w:lineRule="auto"/>
      </w:pPr>
      <w:r>
        <w:separator/>
      </w:r>
    </w:p>
  </w:endnote>
  <w:endnote w:type="continuationSeparator" w:id="0">
    <w:p w:rsidR="005865F5" w:rsidRDefault="005865F5" w:rsidP="00AE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F5" w:rsidRDefault="00161034" w:rsidP="00161034">
    <w:pPr>
      <w:pStyle w:val="Footer"/>
    </w:pPr>
    <w:r>
      <w:t>© Plano Independent School District 2013</w:t>
    </w:r>
  </w:p>
  <w:p w:rsidR="00161034" w:rsidRPr="00161034" w:rsidRDefault="00161034" w:rsidP="00161034">
    <w:pPr>
      <w:pStyle w:val="Footer"/>
    </w:pPr>
    <w:r>
      <w:t xml:space="preserve">                         Glucagon</w:t>
    </w:r>
    <w:r>
      <w:tab/>
    </w: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F5" w:rsidRDefault="005865F5" w:rsidP="00AE6EDD">
      <w:pPr>
        <w:spacing w:after="0" w:line="240" w:lineRule="auto"/>
      </w:pPr>
      <w:r>
        <w:separator/>
      </w:r>
    </w:p>
  </w:footnote>
  <w:footnote w:type="continuationSeparator" w:id="0">
    <w:p w:rsidR="005865F5" w:rsidRDefault="005865F5" w:rsidP="00AE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3" w:rsidRDefault="00A137F3">
    <w:pPr>
      <w:pStyle w:val="Header"/>
    </w:pPr>
    <w:r>
      <w:t>Glucagon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E52"/>
    <w:multiLevelType w:val="hybridMultilevel"/>
    <w:tmpl w:val="CF6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0CEA"/>
    <w:multiLevelType w:val="hybridMultilevel"/>
    <w:tmpl w:val="346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D5051"/>
    <w:multiLevelType w:val="hybridMultilevel"/>
    <w:tmpl w:val="28BA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074"/>
    <w:multiLevelType w:val="hybridMultilevel"/>
    <w:tmpl w:val="76CCE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B10D0"/>
    <w:multiLevelType w:val="hybridMultilevel"/>
    <w:tmpl w:val="7A0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A12"/>
    <w:multiLevelType w:val="hybridMultilevel"/>
    <w:tmpl w:val="5A2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DBE"/>
    <w:multiLevelType w:val="hybridMultilevel"/>
    <w:tmpl w:val="7A6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860EC"/>
    <w:multiLevelType w:val="hybridMultilevel"/>
    <w:tmpl w:val="44A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DE5"/>
    <w:multiLevelType w:val="hybridMultilevel"/>
    <w:tmpl w:val="6DE2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D1469"/>
    <w:multiLevelType w:val="hybridMultilevel"/>
    <w:tmpl w:val="6F0CA0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23F60"/>
    <w:multiLevelType w:val="hybridMultilevel"/>
    <w:tmpl w:val="76CCE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E3EA7"/>
    <w:multiLevelType w:val="hybridMultilevel"/>
    <w:tmpl w:val="EE24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34929"/>
    <w:multiLevelType w:val="hybridMultilevel"/>
    <w:tmpl w:val="C72C8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D766A"/>
    <w:multiLevelType w:val="hybridMultilevel"/>
    <w:tmpl w:val="42EA9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C550F"/>
    <w:multiLevelType w:val="hybridMultilevel"/>
    <w:tmpl w:val="B0342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01FA3"/>
    <w:multiLevelType w:val="hybridMultilevel"/>
    <w:tmpl w:val="DE6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A2AE2"/>
    <w:multiLevelType w:val="hybridMultilevel"/>
    <w:tmpl w:val="C0D42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10342"/>
    <w:multiLevelType w:val="hybridMultilevel"/>
    <w:tmpl w:val="11542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B5F8D"/>
    <w:multiLevelType w:val="hybridMultilevel"/>
    <w:tmpl w:val="F8A6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E67DE"/>
    <w:multiLevelType w:val="hybridMultilevel"/>
    <w:tmpl w:val="FB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96308"/>
    <w:multiLevelType w:val="hybridMultilevel"/>
    <w:tmpl w:val="F74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837AF"/>
    <w:multiLevelType w:val="hybridMultilevel"/>
    <w:tmpl w:val="800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9"/>
  </w:num>
  <w:num w:numId="7">
    <w:abstractNumId w:val="3"/>
  </w:num>
  <w:num w:numId="8">
    <w:abstractNumId w:val="10"/>
  </w:num>
  <w:num w:numId="9">
    <w:abstractNumId w:val="2"/>
  </w:num>
  <w:num w:numId="10">
    <w:abstractNumId w:val="1"/>
  </w:num>
  <w:num w:numId="11">
    <w:abstractNumId w:val="20"/>
  </w:num>
  <w:num w:numId="12">
    <w:abstractNumId w:val="9"/>
  </w:num>
  <w:num w:numId="13">
    <w:abstractNumId w:val="17"/>
  </w:num>
  <w:num w:numId="14">
    <w:abstractNumId w:val="16"/>
  </w:num>
  <w:num w:numId="15">
    <w:abstractNumId w:val="12"/>
  </w:num>
  <w:num w:numId="16">
    <w:abstractNumId w:val="13"/>
  </w:num>
  <w:num w:numId="17">
    <w:abstractNumId w:val="18"/>
  </w:num>
  <w:num w:numId="18">
    <w:abstractNumId w:val="21"/>
  </w:num>
  <w:num w:numId="19">
    <w:abstractNumId w:val="14"/>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50"/>
    <w:rsid w:val="00010556"/>
    <w:rsid w:val="00040E2C"/>
    <w:rsid w:val="000743C3"/>
    <w:rsid w:val="000A1866"/>
    <w:rsid w:val="000A496C"/>
    <w:rsid w:val="00161034"/>
    <w:rsid w:val="00226C82"/>
    <w:rsid w:val="0028477D"/>
    <w:rsid w:val="002E33DE"/>
    <w:rsid w:val="002F6AE9"/>
    <w:rsid w:val="00305291"/>
    <w:rsid w:val="0030608D"/>
    <w:rsid w:val="00356CFF"/>
    <w:rsid w:val="003775DB"/>
    <w:rsid w:val="003C74A9"/>
    <w:rsid w:val="003F628E"/>
    <w:rsid w:val="004110E2"/>
    <w:rsid w:val="004157C9"/>
    <w:rsid w:val="00434BEC"/>
    <w:rsid w:val="00471FD1"/>
    <w:rsid w:val="00476B70"/>
    <w:rsid w:val="0048425F"/>
    <w:rsid w:val="004C1C8D"/>
    <w:rsid w:val="004F7B05"/>
    <w:rsid w:val="0050190E"/>
    <w:rsid w:val="00511229"/>
    <w:rsid w:val="00533485"/>
    <w:rsid w:val="005343CA"/>
    <w:rsid w:val="005865F5"/>
    <w:rsid w:val="005D4633"/>
    <w:rsid w:val="005E0981"/>
    <w:rsid w:val="005F2171"/>
    <w:rsid w:val="00622482"/>
    <w:rsid w:val="006B2C94"/>
    <w:rsid w:val="006B383B"/>
    <w:rsid w:val="006B5BE8"/>
    <w:rsid w:val="006C6D7E"/>
    <w:rsid w:val="006D38AB"/>
    <w:rsid w:val="007E4BD6"/>
    <w:rsid w:val="0080752B"/>
    <w:rsid w:val="00810693"/>
    <w:rsid w:val="008120C9"/>
    <w:rsid w:val="00826D8A"/>
    <w:rsid w:val="0083169E"/>
    <w:rsid w:val="00837991"/>
    <w:rsid w:val="00856CCA"/>
    <w:rsid w:val="008942C3"/>
    <w:rsid w:val="00895770"/>
    <w:rsid w:val="008F0334"/>
    <w:rsid w:val="009D6EA5"/>
    <w:rsid w:val="009D7783"/>
    <w:rsid w:val="009F0464"/>
    <w:rsid w:val="00A137F3"/>
    <w:rsid w:val="00A504A0"/>
    <w:rsid w:val="00A65FA4"/>
    <w:rsid w:val="00A711C0"/>
    <w:rsid w:val="00AC5442"/>
    <w:rsid w:val="00AE1CD2"/>
    <w:rsid w:val="00AE6EDD"/>
    <w:rsid w:val="00AF0D3A"/>
    <w:rsid w:val="00B12A12"/>
    <w:rsid w:val="00B24D70"/>
    <w:rsid w:val="00BA2E1F"/>
    <w:rsid w:val="00BC2150"/>
    <w:rsid w:val="00BC2D73"/>
    <w:rsid w:val="00C4330A"/>
    <w:rsid w:val="00C9427B"/>
    <w:rsid w:val="00CD76E9"/>
    <w:rsid w:val="00D27671"/>
    <w:rsid w:val="00D721E7"/>
    <w:rsid w:val="00DE03D1"/>
    <w:rsid w:val="00DE49B4"/>
    <w:rsid w:val="00E14206"/>
    <w:rsid w:val="00E44364"/>
    <w:rsid w:val="00E6565B"/>
    <w:rsid w:val="00F0600D"/>
    <w:rsid w:val="00F13FD4"/>
    <w:rsid w:val="00F144C6"/>
    <w:rsid w:val="00F36C59"/>
    <w:rsid w:val="00FA0F78"/>
    <w:rsid w:val="00FA4FFB"/>
    <w:rsid w:val="00FA666C"/>
    <w:rsid w:val="00FB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C30E-19DE-4807-8A7F-25559104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Lam</dc:creator>
  <cp:lastModifiedBy>Megan Schuler</cp:lastModifiedBy>
  <cp:revision>3</cp:revision>
  <cp:lastPrinted>2013-01-29T20:18:00Z</cp:lastPrinted>
  <dcterms:created xsi:type="dcterms:W3CDTF">2013-03-07T16:47:00Z</dcterms:created>
  <dcterms:modified xsi:type="dcterms:W3CDTF">2013-03-15T15:28:00Z</dcterms:modified>
</cp:coreProperties>
</file>