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606F9" w14:textId="77777777" w:rsidR="00DD7BD7" w:rsidRPr="00DD7BD7" w:rsidRDefault="00DD7BD7"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7356244B" w14:textId="5EF1F885" w:rsidR="00DD7BD7" w:rsidRPr="00DD7BD7" w:rsidRDefault="004950BB" w:rsidP="00DD7BD7">
      <w:pPr>
        <w:tabs>
          <w:tab w:val="left" w:pos="360"/>
          <w:tab w:val="left" w:pos="720"/>
        </w:tabs>
        <w:autoSpaceDE w:val="0"/>
        <w:autoSpaceDN w:val="0"/>
        <w:adjustRightInd w:val="0"/>
        <w:jc w:val="center"/>
        <w:rPr>
          <w:color w:val="auto"/>
        </w:rPr>
      </w:pPr>
      <w:r>
        <w:rPr>
          <w:color w:val="auto"/>
        </w:rPr>
        <w:t>June</w:t>
      </w:r>
      <w:r w:rsidR="003C53B6">
        <w:rPr>
          <w:color w:val="auto"/>
        </w:rPr>
        <w:t xml:space="preserve"> 0</w:t>
      </w:r>
      <w:r>
        <w:rPr>
          <w:color w:val="auto"/>
        </w:rPr>
        <w:t>9</w:t>
      </w:r>
      <w:r w:rsidR="00DD7BD7" w:rsidRPr="00DD7BD7">
        <w:rPr>
          <w:color w:val="auto"/>
        </w:rPr>
        <w:t>, 202</w:t>
      </w:r>
      <w:r w:rsidR="003C53B6">
        <w:rPr>
          <w:color w:val="auto"/>
        </w:rPr>
        <w:t>1</w:t>
      </w:r>
    </w:p>
    <w:p w14:paraId="4ABB4708" w14:textId="77777777" w:rsidR="00DD7BD7" w:rsidRPr="00DD7BD7" w:rsidRDefault="00DD7BD7"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0DA0EC6E"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719AE85D" w14:textId="77777777" w:rsidR="00A63C8C" w:rsidRPr="00A63C8C" w:rsidRDefault="00A63C8C"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5C5E95C7" w14:textId="586094DA" w:rsidR="004C7A34" w:rsidRDefault="004C7A34"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 xml:space="preserve">Stephen Williams, MEd, MPA - Houston Health Department – Chair </w:t>
      </w:r>
    </w:p>
    <w:p w14:paraId="49160B7E" w14:textId="77777777" w:rsidR="00E80D25" w:rsidRDefault="00E80D25" w:rsidP="00E80D25">
      <w:pPr>
        <w:tabs>
          <w:tab w:val="left" w:pos="360"/>
          <w:tab w:val="left" w:pos="720"/>
          <w:tab w:val="right" w:leader="dot" w:pos="10224"/>
        </w:tabs>
        <w:autoSpaceDE w:val="0"/>
        <w:autoSpaceDN w:val="0"/>
        <w:adjustRightInd w:val="0"/>
        <w:rPr>
          <w:color w:val="auto"/>
        </w:rPr>
      </w:pPr>
      <w:r w:rsidRPr="00B4142A">
        <w:rPr>
          <w:color w:val="auto"/>
        </w:rPr>
        <w:t>Emilie Prot, DO, MPH – DSHS, Public Health Region 11</w:t>
      </w:r>
    </w:p>
    <w:p w14:paraId="0AD1F414" w14:textId="77777777" w:rsidR="00E80D25" w:rsidRPr="00606DD9" w:rsidRDefault="00E80D25" w:rsidP="00E80D25">
      <w:pPr>
        <w:tabs>
          <w:tab w:val="right" w:leader="dot" w:pos="10224"/>
        </w:tabs>
        <w:autoSpaceDE w:val="0"/>
        <w:autoSpaceDN w:val="0"/>
        <w:adjustRightInd w:val="0"/>
        <w:rPr>
          <w:color w:val="auto"/>
          <w:u w:val="single"/>
        </w:rPr>
      </w:pPr>
      <w:r w:rsidRPr="00B4142A">
        <w:rPr>
          <w:color w:val="auto"/>
        </w:rPr>
        <w:t>Jennifer Griffith, DrPH, MPH – Texas A&amp;M University</w:t>
      </w:r>
    </w:p>
    <w:p w14:paraId="4D3267CF" w14:textId="77777777" w:rsidR="00E80D25" w:rsidRDefault="00E80D25"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Julie St. John, DrPH – Texas Tech University</w:t>
      </w:r>
      <w:r w:rsidRPr="00025386">
        <w:rPr>
          <w:rFonts w:asciiTheme="minorHAnsi" w:hAnsiTheme="minorHAnsi"/>
          <w:color w:val="auto"/>
        </w:rPr>
        <w:t xml:space="preserve"> </w:t>
      </w:r>
    </w:p>
    <w:p w14:paraId="1C08EA4F" w14:textId="77777777" w:rsidR="00E80D25" w:rsidRDefault="00E80D25" w:rsidP="00E80D25">
      <w:pPr>
        <w:tabs>
          <w:tab w:val="left" w:pos="360"/>
          <w:tab w:val="left" w:pos="720"/>
          <w:tab w:val="right" w:leader="dot" w:pos="10224"/>
        </w:tabs>
        <w:autoSpaceDE w:val="0"/>
        <w:autoSpaceDN w:val="0"/>
        <w:adjustRightInd w:val="0"/>
        <w:rPr>
          <w:color w:val="auto"/>
        </w:rPr>
      </w:pPr>
      <w:r>
        <w:rPr>
          <w:color w:val="auto"/>
        </w:rPr>
        <w:t>Lisa Dick, Brownwood-Brown County Health Department</w:t>
      </w:r>
    </w:p>
    <w:p w14:paraId="5ED11EA9" w14:textId="24F103FB" w:rsidR="00A63C8C" w:rsidRPr="004E6B57"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025386">
        <w:rPr>
          <w:rFonts w:asciiTheme="minorHAnsi" w:hAnsiTheme="minorHAnsi"/>
          <w:color w:val="auto"/>
        </w:rPr>
        <w:t>Lou Kreidler, RN, BSN - Wichita Falls – Wichita County Public Health District</w:t>
      </w:r>
    </w:p>
    <w:p w14:paraId="5C3D5C58" w14:textId="77777777" w:rsidR="00A63C8C" w:rsidRPr="004E6B57"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Phil Huang, MD, MPH – Dallas County Health and Human Services</w:t>
      </w:r>
    </w:p>
    <w:p w14:paraId="26EEF80F" w14:textId="767F6BED" w:rsidR="00E80D25" w:rsidRPr="00E80D25" w:rsidRDefault="00E80D25" w:rsidP="00A63C8C">
      <w:pPr>
        <w:tabs>
          <w:tab w:val="left" w:pos="360"/>
          <w:tab w:val="left" w:pos="720"/>
          <w:tab w:val="right" w:leader="dot" w:pos="10224"/>
        </w:tabs>
        <w:autoSpaceDE w:val="0"/>
        <w:autoSpaceDN w:val="0"/>
        <w:adjustRightInd w:val="0"/>
        <w:rPr>
          <w:color w:val="auto"/>
        </w:rPr>
      </w:pPr>
      <w:r>
        <w:rPr>
          <w:color w:val="auto"/>
        </w:rPr>
        <w:t xml:space="preserve">Scott Milton, MD, </w:t>
      </w:r>
      <w:r w:rsidR="00B019CF">
        <w:rPr>
          <w:color w:val="auto"/>
        </w:rPr>
        <w:t>Amarillo</w:t>
      </w:r>
      <w:r>
        <w:rPr>
          <w:color w:val="auto"/>
        </w:rPr>
        <w:t xml:space="preserve"> – City of </w:t>
      </w:r>
      <w:r w:rsidR="00B019CF">
        <w:rPr>
          <w:color w:val="auto"/>
        </w:rPr>
        <w:t>Amarillo</w:t>
      </w:r>
      <w:r>
        <w:rPr>
          <w:color w:val="auto"/>
        </w:rPr>
        <w:t xml:space="preserve"> Health Department</w:t>
      </w:r>
    </w:p>
    <w:p w14:paraId="5139B7CB" w14:textId="0EBE77B6"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Sharon Melville, MD, MPH – DSHS, Public Health Region 7</w:t>
      </w:r>
    </w:p>
    <w:p w14:paraId="60B52C05" w14:textId="77777777" w:rsidR="00E80D25" w:rsidRDefault="00E80D25" w:rsidP="00A63C8C">
      <w:pPr>
        <w:tabs>
          <w:tab w:val="left" w:pos="360"/>
          <w:tab w:val="left" w:pos="720"/>
          <w:tab w:val="right" w:leader="dot" w:pos="10224"/>
        </w:tabs>
        <w:autoSpaceDE w:val="0"/>
        <w:autoSpaceDN w:val="0"/>
        <w:adjustRightInd w:val="0"/>
        <w:rPr>
          <w:rFonts w:asciiTheme="minorHAnsi" w:hAnsiTheme="minorHAnsi"/>
          <w:color w:val="auto"/>
          <w:u w:val="single"/>
        </w:rPr>
      </w:pPr>
    </w:p>
    <w:p w14:paraId="2E4CD052" w14:textId="3C032BD4"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p w14:paraId="00CA9243" w14:textId="77777777" w:rsidR="003B7065" w:rsidRDefault="003B7065" w:rsidP="00A63C8C">
      <w:pPr>
        <w:tabs>
          <w:tab w:val="left" w:pos="360"/>
          <w:tab w:val="left" w:pos="720"/>
          <w:tab w:val="right" w:leader="dot" w:pos="10224"/>
        </w:tabs>
        <w:autoSpaceDE w:val="0"/>
        <w:autoSpaceDN w:val="0"/>
        <w:adjustRightInd w:val="0"/>
        <w:rPr>
          <w:rFonts w:asciiTheme="minorHAnsi" w:hAnsiTheme="minorHAnsi"/>
          <w:color w:val="auto"/>
          <w:u w:val="single"/>
        </w:rPr>
      </w:pPr>
    </w:p>
    <w:tbl>
      <w:tblPr>
        <w:tblStyle w:val="ListTable2-Accent1"/>
        <w:tblW w:w="0" w:type="auto"/>
        <w:tblLook w:val="04A0" w:firstRow="1" w:lastRow="0" w:firstColumn="1" w:lastColumn="0" w:noHBand="0" w:noVBand="1"/>
      </w:tblPr>
      <w:tblGrid>
        <w:gridCol w:w="3116"/>
        <w:gridCol w:w="3117"/>
        <w:gridCol w:w="3117"/>
      </w:tblGrid>
      <w:tr w:rsidR="00910412" w:rsidRPr="00053FB7" w14:paraId="4345A2F8" w14:textId="77777777" w:rsidTr="00811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473E6B" w14:textId="76712EB3"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Albert Cheng</w:t>
            </w:r>
          </w:p>
        </w:tc>
        <w:tc>
          <w:tcPr>
            <w:tcW w:w="3117" w:type="dxa"/>
          </w:tcPr>
          <w:p w14:paraId="39325E4C" w14:textId="03BE5D5E" w:rsidR="00910412" w:rsidRPr="00910412" w:rsidRDefault="00910412" w:rsidP="00910412">
            <w:pPr>
              <w:spacing w:before="0"/>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auto"/>
                <w:spacing w:val="0"/>
                <w:kern w:val="0"/>
                <w:sz w:val="20"/>
                <w:szCs w:val="20"/>
              </w:rPr>
            </w:pPr>
            <w:r w:rsidRPr="00910412">
              <w:rPr>
                <w:b w:val="0"/>
                <w:bCs/>
                <w:color w:val="auto"/>
                <w:sz w:val="20"/>
                <w:szCs w:val="20"/>
              </w:rPr>
              <w:t>Glenna Laughlin</w:t>
            </w:r>
          </w:p>
        </w:tc>
        <w:tc>
          <w:tcPr>
            <w:tcW w:w="3117" w:type="dxa"/>
          </w:tcPr>
          <w:p w14:paraId="5C5851C4" w14:textId="1F2C8060" w:rsidR="00910412" w:rsidRPr="00910412" w:rsidRDefault="00B019CF" w:rsidP="00910412">
            <w:pPr>
              <w:spacing w:before="0"/>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auto"/>
                <w:spacing w:val="0"/>
                <w:kern w:val="0"/>
                <w:sz w:val="20"/>
                <w:szCs w:val="20"/>
              </w:rPr>
            </w:pPr>
            <w:r w:rsidRPr="00910412">
              <w:rPr>
                <w:b w:val="0"/>
                <w:bCs/>
                <w:color w:val="auto"/>
                <w:sz w:val="20"/>
                <w:szCs w:val="20"/>
              </w:rPr>
              <w:t>Nancy Ejuma</w:t>
            </w:r>
          </w:p>
        </w:tc>
      </w:tr>
      <w:tr w:rsidR="00910412" w:rsidRPr="00053FB7" w14:paraId="511CCC8D" w14:textId="77777777" w:rsidTr="00761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189EAF8" w14:textId="699C450C"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Amber Haig</w:t>
            </w:r>
          </w:p>
        </w:tc>
        <w:tc>
          <w:tcPr>
            <w:tcW w:w="3117" w:type="dxa"/>
            <w:vAlign w:val="bottom"/>
          </w:tcPr>
          <w:p w14:paraId="030814FF" w14:textId="2BE37CB4"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proofErr w:type="spellStart"/>
            <w:r w:rsidRPr="00910412">
              <w:rPr>
                <w:color w:val="auto"/>
                <w:sz w:val="20"/>
                <w:szCs w:val="20"/>
              </w:rPr>
              <w:t>Hil</w:t>
            </w:r>
            <w:proofErr w:type="spellEnd"/>
            <w:r w:rsidRPr="00910412">
              <w:rPr>
                <w:color w:val="auto"/>
                <w:sz w:val="20"/>
                <w:szCs w:val="20"/>
              </w:rPr>
              <w:t xml:space="preserve"> </w:t>
            </w:r>
            <w:proofErr w:type="spellStart"/>
            <w:r w:rsidRPr="00910412">
              <w:rPr>
                <w:color w:val="auto"/>
                <w:sz w:val="20"/>
                <w:szCs w:val="20"/>
              </w:rPr>
              <w:t>Lasserg</w:t>
            </w:r>
            <w:proofErr w:type="spellEnd"/>
          </w:p>
        </w:tc>
        <w:tc>
          <w:tcPr>
            <w:tcW w:w="3117" w:type="dxa"/>
          </w:tcPr>
          <w:p w14:paraId="681A3980" w14:textId="3413D15B"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Nicholas Ours</w:t>
            </w:r>
          </w:p>
        </w:tc>
      </w:tr>
      <w:tr w:rsidR="00910412" w:rsidRPr="00053FB7" w14:paraId="1D67D9E2" w14:textId="77777777" w:rsidTr="00761FE7">
        <w:tc>
          <w:tcPr>
            <w:cnfStyle w:val="001000000000" w:firstRow="0" w:lastRow="0" w:firstColumn="1" w:lastColumn="0" w:oddVBand="0" w:evenVBand="0" w:oddHBand="0" w:evenHBand="0" w:firstRowFirstColumn="0" w:firstRowLastColumn="0" w:lastRowFirstColumn="0" w:lastRowLastColumn="0"/>
            <w:tcW w:w="3116" w:type="dxa"/>
          </w:tcPr>
          <w:p w14:paraId="58E02107" w14:textId="54C5BB2B"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Angel Angco-Barrera</w:t>
            </w:r>
          </w:p>
        </w:tc>
        <w:tc>
          <w:tcPr>
            <w:tcW w:w="3117" w:type="dxa"/>
          </w:tcPr>
          <w:p w14:paraId="295FE149" w14:textId="5133BCD6"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Holly Jacques-Turner</w:t>
            </w:r>
          </w:p>
        </w:tc>
        <w:tc>
          <w:tcPr>
            <w:tcW w:w="3117" w:type="dxa"/>
            <w:vAlign w:val="bottom"/>
          </w:tcPr>
          <w:p w14:paraId="5E527BE5" w14:textId="3EE14D17"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Paul Hurlburt</w:t>
            </w:r>
          </w:p>
        </w:tc>
      </w:tr>
      <w:tr w:rsidR="00910412" w:rsidRPr="00053FB7" w14:paraId="6294D87D" w14:textId="77777777" w:rsidTr="00A7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41E76D6" w14:textId="40AA41E1"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Angela Mora</w:t>
            </w:r>
          </w:p>
        </w:tc>
        <w:tc>
          <w:tcPr>
            <w:tcW w:w="3117" w:type="dxa"/>
          </w:tcPr>
          <w:p w14:paraId="0FC1D161" w14:textId="48E04777"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Jennifer Romaszewski</w:t>
            </w:r>
          </w:p>
        </w:tc>
        <w:tc>
          <w:tcPr>
            <w:tcW w:w="3117" w:type="dxa"/>
          </w:tcPr>
          <w:p w14:paraId="198A1D5B" w14:textId="64574DA9"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Peter Hajmasy</w:t>
            </w:r>
          </w:p>
        </w:tc>
      </w:tr>
      <w:tr w:rsidR="00910412" w:rsidRPr="00053FB7" w14:paraId="205FEEDD" w14:textId="77777777" w:rsidTr="00A73765">
        <w:tc>
          <w:tcPr>
            <w:cnfStyle w:val="001000000000" w:firstRow="0" w:lastRow="0" w:firstColumn="1" w:lastColumn="0" w:oddVBand="0" w:evenVBand="0" w:oddHBand="0" w:evenHBand="0" w:firstRowFirstColumn="0" w:firstRowLastColumn="0" w:lastRowFirstColumn="0" w:lastRowLastColumn="0"/>
            <w:tcW w:w="3116" w:type="dxa"/>
          </w:tcPr>
          <w:p w14:paraId="0342289A" w14:textId="5EAE25BC"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April Brantley</w:t>
            </w:r>
          </w:p>
        </w:tc>
        <w:tc>
          <w:tcPr>
            <w:tcW w:w="3117" w:type="dxa"/>
          </w:tcPr>
          <w:p w14:paraId="1C1C52B8" w14:textId="5F228562"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Jennifer Sims</w:t>
            </w:r>
          </w:p>
        </w:tc>
        <w:tc>
          <w:tcPr>
            <w:tcW w:w="3117" w:type="dxa"/>
          </w:tcPr>
          <w:p w14:paraId="059E2E39" w14:textId="044B323A"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Rafael Alberti</w:t>
            </w:r>
          </w:p>
        </w:tc>
      </w:tr>
      <w:tr w:rsidR="00910412" w:rsidRPr="00053FB7" w14:paraId="58ADD6DE" w14:textId="77777777" w:rsidTr="00A7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B5B69EE" w14:textId="59EA84B2"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Becky Earlie-Royer</w:t>
            </w:r>
          </w:p>
        </w:tc>
        <w:tc>
          <w:tcPr>
            <w:tcW w:w="3117" w:type="dxa"/>
          </w:tcPr>
          <w:p w14:paraId="1CFB9A8B" w14:textId="4A63E2AF"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Jennifer Smith</w:t>
            </w:r>
          </w:p>
        </w:tc>
        <w:tc>
          <w:tcPr>
            <w:tcW w:w="3117" w:type="dxa"/>
          </w:tcPr>
          <w:p w14:paraId="7B647A1E" w14:textId="53D288C7"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Ricky Garcia</w:t>
            </w:r>
          </w:p>
        </w:tc>
      </w:tr>
      <w:tr w:rsidR="00910412" w:rsidRPr="00053FB7" w14:paraId="13FE426A" w14:textId="77777777" w:rsidTr="00A73765">
        <w:tc>
          <w:tcPr>
            <w:cnfStyle w:val="001000000000" w:firstRow="0" w:lastRow="0" w:firstColumn="1" w:lastColumn="0" w:oddVBand="0" w:evenVBand="0" w:oddHBand="0" w:evenHBand="0" w:firstRowFirstColumn="0" w:firstRowLastColumn="0" w:lastRowFirstColumn="0" w:lastRowLastColumn="0"/>
            <w:tcW w:w="3116" w:type="dxa"/>
          </w:tcPr>
          <w:p w14:paraId="2018FA29" w14:textId="14F193FB"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Carlos Plasencia</w:t>
            </w:r>
          </w:p>
        </w:tc>
        <w:tc>
          <w:tcPr>
            <w:tcW w:w="3117" w:type="dxa"/>
          </w:tcPr>
          <w:p w14:paraId="7941C5DE" w14:textId="74FC247E"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Jordan Hill</w:t>
            </w:r>
          </w:p>
        </w:tc>
        <w:tc>
          <w:tcPr>
            <w:tcW w:w="3117" w:type="dxa"/>
          </w:tcPr>
          <w:p w14:paraId="6B50C0B8" w14:textId="4ED60C7D"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Roberto Beaty</w:t>
            </w:r>
          </w:p>
        </w:tc>
      </w:tr>
      <w:tr w:rsidR="00910412" w:rsidRPr="00053FB7" w14:paraId="11B17BC9" w14:textId="77777777" w:rsidTr="00A7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C46A1D2" w14:textId="12C6CC91"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Carmin Gideon</w:t>
            </w:r>
          </w:p>
        </w:tc>
        <w:tc>
          <w:tcPr>
            <w:tcW w:w="3117" w:type="dxa"/>
          </w:tcPr>
          <w:p w14:paraId="5CBAA970" w14:textId="0810FC93"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Julia VonAlexander</w:t>
            </w:r>
          </w:p>
        </w:tc>
        <w:tc>
          <w:tcPr>
            <w:tcW w:w="3117" w:type="dxa"/>
          </w:tcPr>
          <w:p w14:paraId="000317B7" w14:textId="04A9FB38"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Saroj Rai</w:t>
            </w:r>
          </w:p>
        </w:tc>
      </w:tr>
      <w:tr w:rsidR="00910412" w:rsidRPr="00053FB7" w14:paraId="0E7C458B" w14:textId="77777777" w:rsidTr="00A73765">
        <w:tc>
          <w:tcPr>
            <w:cnfStyle w:val="001000000000" w:firstRow="0" w:lastRow="0" w:firstColumn="1" w:lastColumn="0" w:oddVBand="0" w:evenVBand="0" w:oddHBand="0" w:evenHBand="0" w:firstRowFirstColumn="0" w:firstRowLastColumn="0" w:lastRowFirstColumn="0" w:lastRowLastColumn="0"/>
            <w:tcW w:w="3116" w:type="dxa"/>
          </w:tcPr>
          <w:p w14:paraId="60E67941" w14:textId="6FA29BFB"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Catherine Sembajwe-Reeves</w:t>
            </w:r>
          </w:p>
        </w:tc>
        <w:tc>
          <w:tcPr>
            <w:tcW w:w="3117" w:type="dxa"/>
          </w:tcPr>
          <w:p w14:paraId="04C692DD" w14:textId="0EB63E31"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Katherine Wells</w:t>
            </w:r>
          </w:p>
        </w:tc>
        <w:tc>
          <w:tcPr>
            <w:tcW w:w="3117" w:type="dxa"/>
          </w:tcPr>
          <w:p w14:paraId="50FCD4CB" w14:textId="0945AE8E"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Scott Merc</w:t>
            </w:r>
            <w:r w:rsidR="00B019CF">
              <w:rPr>
                <w:color w:val="auto"/>
                <w:sz w:val="20"/>
                <w:szCs w:val="20"/>
              </w:rPr>
              <w:t>h</w:t>
            </w:r>
            <w:r w:rsidRPr="00910412">
              <w:rPr>
                <w:color w:val="auto"/>
                <w:sz w:val="20"/>
                <w:szCs w:val="20"/>
              </w:rPr>
              <w:t>ant</w:t>
            </w:r>
          </w:p>
        </w:tc>
      </w:tr>
      <w:tr w:rsidR="00910412" w:rsidRPr="00053FB7" w14:paraId="1D3A4E3C" w14:textId="77777777" w:rsidTr="00A7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0849826" w14:textId="4C46ED0F"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Charlotte Dickson-McCarty</w:t>
            </w:r>
          </w:p>
        </w:tc>
        <w:tc>
          <w:tcPr>
            <w:tcW w:w="3117" w:type="dxa"/>
          </w:tcPr>
          <w:p w14:paraId="09CDBB8E" w14:textId="007C866B"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Kevin Veal</w:t>
            </w:r>
          </w:p>
        </w:tc>
        <w:tc>
          <w:tcPr>
            <w:tcW w:w="3117" w:type="dxa"/>
          </w:tcPr>
          <w:p w14:paraId="34A0F095" w14:textId="7FB43B94"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Sebastien Laroche</w:t>
            </w:r>
          </w:p>
        </w:tc>
      </w:tr>
      <w:tr w:rsidR="00910412" w:rsidRPr="00053FB7" w14:paraId="03D922AE" w14:textId="77777777" w:rsidTr="00A73765">
        <w:tc>
          <w:tcPr>
            <w:cnfStyle w:val="001000000000" w:firstRow="0" w:lastRow="0" w:firstColumn="1" w:lastColumn="0" w:oddVBand="0" w:evenVBand="0" w:oddHBand="0" w:evenHBand="0" w:firstRowFirstColumn="0" w:firstRowLastColumn="0" w:lastRowFirstColumn="0" w:lastRowLastColumn="0"/>
            <w:tcW w:w="3116" w:type="dxa"/>
          </w:tcPr>
          <w:p w14:paraId="60D81FEC" w14:textId="58014279"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Christine Riley</w:t>
            </w:r>
          </w:p>
        </w:tc>
        <w:tc>
          <w:tcPr>
            <w:tcW w:w="3117" w:type="dxa"/>
          </w:tcPr>
          <w:p w14:paraId="5E4D8F8D" w14:textId="443D5538"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Kori Leach</w:t>
            </w:r>
          </w:p>
        </w:tc>
        <w:tc>
          <w:tcPr>
            <w:tcW w:w="3117" w:type="dxa"/>
          </w:tcPr>
          <w:p w14:paraId="608906DC" w14:textId="405E9CD2"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Shannon Brown</w:t>
            </w:r>
          </w:p>
        </w:tc>
      </w:tr>
      <w:tr w:rsidR="00910412" w:rsidRPr="00053FB7" w14:paraId="460C9C00" w14:textId="77777777" w:rsidTr="00A7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14313F" w14:textId="62BECF92"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Christy Bright</w:t>
            </w:r>
          </w:p>
        </w:tc>
        <w:tc>
          <w:tcPr>
            <w:tcW w:w="3117" w:type="dxa"/>
          </w:tcPr>
          <w:p w14:paraId="6DB21507" w14:textId="7FFB0E79"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Lesley Brannan</w:t>
            </w:r>
          </w:p>
        </w:tc>
        <w:tc>
          <w:tcPr>
            <w:tcW w:w="3117" w:type="dxa"/>
          </w:tcPr>
          <w:p w14:paraId="63DD90E5" w14:textId="08B2E81A"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 xml:space="preserve">Shannon </w:t>
            </w:r>
            <w:proofErr w:type="spellStart"/>
            <w:r w:rsidRPr="00910412">
              <w:rPr>
                <w:color w:val="auto"/>
                <w:sz w:val="20"/>
                <w:szCs w:val="20"/>
              </w:rPr>
              <w:t>Hitt</w:t>
            </w:r>
            <w:proofErr w:type="spellEnd"/>
          </w:p>
        </w:tc>
      </w:tr>
      <w:tr w:rsidR="00910412" w:rsidRPr="00053FB7" w14:paraId="5F7A0275" w14:textId="77777777" w:rsidTr="00A73765">
        <w:tc>
          <w:tcPr>
            <w:cnfStyle w:val="001000000000" w:firstRow="0" w:lastRow="0" w:firstColumn="1" w:lastColumn="0" w:oddVBand="0" w:evenVBand="0" w:oddHBand="0" w:evenHBand="0" w:firstRowFirstColumn="0" w:firstRowLastColumn="0" w:lastRowFirstColumn="0" w:lastRowLastColumn="0"/>
            <w:tcW w:w="3116" w:type="dxa"/>
          </w:tcPr>
          <w:p w14:paraId="6CC97AAC" w14:textId="4D2E021C"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proofErr w:type="spellStart"/>
            <w:r w:rsidRPr="00910412">
              <w:rPr>
                <w:b w:val="0"/>
                <w:bCs/>
                <w:color w:val="auto"/>
                <w:sz w:val="20"/>
                <w:szCs w:val="20"/>
              </w:rPr>
              <w:t>Cliffton</w:t>
            </w:r>
            <w:proofErr w:type="spellEnd"/>
            <w:r w:rsidRPr="00910412">
              <w:rPr>
                <w:b w:val="0"/>
                <w:bCs/>
                <w:color w:val="auto"/>
                <w:sz w:val="20"/>
                <w:szCs w:val="20"/>
              </w:rPr>
              <w:t xml:space="preserve"> Karnes</w:t>
            </w:r>
          </w:p>
        </w:tc>
        <w:tc>
          <w:tcPr>
            <w:tcW w:w="3117" w:type="dxa"/>
          </w:tcPr>
          <w:p w14:paraId="08740E0D" w14:textId="5D67280C"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 xml:space="preserve">Lindsay </w:t>
            </w:r>
            <w:proofErr w:type="spellStart"/>
            <w:r w:rsidRPr="00910412">
              <w:rPr>
                <w:color w:val="auto"/>
                <w:sz w:val="20"/>
                <w:szCs w:val="20"/>
              </w:rPr>
              <w:t>Lanagan</w:t>
            </w:r>
            <w:proofErr w:type="spellEnd"/>
          </w:p>
        </w:tc>
        <w:tc>
          <w:tcPr>
            <w:tcW w:w="3117" w:type="dxa"/>
          </w:tcPr>
          <w:p w14:paraId="674BBC0C" w14:textId="527EEFAE"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Shannon Richter</w:t>
            </w:r>
          </w:p>
        </w:tc>
      </w:tr>
      <w:tr w:rsidR="00910412" w:rsidRPr="00053FB7" w14:paraId="698C1E68" w14:textId="77777777" w:rsidTr="00A7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6BD2422" w14:textId="7913BF7D"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Colin Crocker</w:t>
            </w:r>
          </w:p>
        </w:tc>
        <w:tc>
          <w:tcPr>
            <w:tcW w:w="3117" w:type="dxa"/>
          </w:tcPr>
          <w:p w14:paraId="01202032" w14:textId="59784A5F"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Lisa Steffek</w:t>
            </w:r>
          </w:p>
        </w:tc>
        <w:tc>
          <w:tcPr>
            <w:tcW w:w="3117" w:type="dxa"/>
          </w:tcPr>
          <w:p w14:paraId="487FCA99" w14:textId="6ABDD5ED"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proofErr w:type="spellStart"/>
            <w:r w:rsidRPr="00910412">
              <w:rPr>
                <w:color w:val="auto"/>
                <w:sz w:val="20"/>
                <w:szCs w:val="20"/>
              </w:rPr>
              <w:t>Shelle</w:t>
            </w:r>
            <w:proofErr w:type="spellEnd"/>
            <w:r w:rsidRPr="00910412">
              <w:rPr>
                <w:color w:val="auto"/>
                <w:sz w:val="20"/>
                <w:szCs w:val="20"/>
              </w:rPr>
              <w:t xml:space="preserve"> Tarbox</w:t>
            </w:r>
          </w:p>
        </w:tc>
      </w:tr>
      <w:tr w:rsidR="00910412" w:rsidRPr="00053FB7" w14:paraId="5E2CD7A6" w14:textId="77777777" w:rsidTr="00A73765">
        <w:tc>
          <w:tcPr>
            <w:cnfStyle w:val="001000000000" w:firstRow="0" w:lastRow="0" w:firstColumn="1" w:lastColumn="0" w:oddVBand="0" w:evenVBand="0" w:oddHBand="0" w:evenHBand="0" w:firstRowFirstColumn="0" w:firstRowLastColumn="0" w:lastRowFirstColumn="0" w:lastRowLastColumn="0"/>
            <w:tcW w:w="3116" w:type="dxa"/>
          </w:tcPr>
          <w:p w14:paraId="3F776462" w14:textId="7255AEA3"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Courtney Dezendorf</w:t>
            </w:r>
          </w:p>
        </w:tc>
        <w:tc>
          <w:tcPr>
            <w:tcW w:w="3117" w:type="dxa"/>
          </w:tcPr>
          <w:p w14:paraId="6252CCF4" w14:textId="52D177E0"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Mac</w:t>
            </w:r>
            <w:r w:rsidR="002C5C97">
              <w:rPr>
                <w:color w:val="auto"/>
                <w:sz w:val="20"/>
                <w:szCs w:val="20"/>
              </w:rPr>
              <w:t>k</w:t>
            </w:r>
            <w:r w:rsidRPr="00910412">
              <w:rPr>
                <w:color w:val="auto"/>
                <w:sz w:val="20"/>
                <w:szCs w:val="20"/>
              </w:rPr>
              <w:t>enzie Spahn</w:t>
            </w:r>
          </w:p>
        </w:tc>
        <w:tc>
          <w:tcPr>
            <w:tcW w:w="3117" w:type="dxa"/>
          </w:tcPr>
          <w:p w14:paraId="1D8DA62D" w14:textId="0FC4DEA2"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Shelva Mays</w:t>
            </w:r>
          </w:p>
        </w:tc>
      </w:tr>
      <w:tr w:rsidR="00910412" w:rsidRPr="00053FB7" w14:paraId="6BB9362B" w14:textId="77777777" w:rsidTr="00A7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959EA32" w14:textId="45DE0AEB"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Dana Birnberg</w:t>
            </w:r>
          </w:p>
        </w:tc>
        <w:tc>
          <w:tcPr>
            <w:tcW w:w="3117" w:type="dxa"/>
          </w:tcPr>
          <w:p w14:paraId="097A79C7" w14:textId="3DC500CE"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Mark Wade</w:t>
            </w:r>
          </w:p>
        </w:tc>
        <w:tc>
          <w:tcPr>
            <w:tcW w:w="3117" w:type="dxa"/>
          </w:tcPr>
          <w:p w14:paraId="3A9E7347" w14:textId="0E9DB828"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Steve Eichner</w:t>
            </w:r>
          </w:p>
        </w:tc>
      </w:tr>
      <w:tr w:rsidR="00910412" w14:paraId="217690A2" w14:textId="77777777" w:rsidTr="00A73765">
        <w:tc>
          <w:tcPr>
            <w:cnfStyle w:val="001000000000" w:firstRow="0" w:lastRow="0" w:firstColumn="1" w:lastColumn="0" w:oddVBand="0" w:evenVBand="0" w:oddHBand="0" w:evenHBand="0" w:firstRowFirstColumn="0" w:firstRowLastColumn="0" w:lastRowFirstColumn="0" w:lastRowLastColumn="0"/>
            <w:tcW w:w="3116" w:type="dxa"/>
          </w:tcPr>
          <w:p w14:paraId="3B60057C" w14:textId="167398BD"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David Gruber</w:t>
            </w:r>
          </w:p>
        </w:tc>
        <w:tc>
          <w:tcPr>
            <w:tcW w:w="3117" w:type="dxa"/>
          </w:tcPr>
          <w:p w14:paraId="6DBF353E" w14:textId="49BCC6E9"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Michael DeLeon</w:t>
            </w:r>
          </w:p>
        </w:tc>
        <w:tc>
          <w:tcPr>
            <w:tcW w:w="3117" w:type="dxa"/>
          </w:tcPr>
          <w:p w14:paraId="5B6A8B80" w14:textId="53AE9F10" w:rsidR="00910412" w:rsidRPr="00910412" w:rsidRDefault="00910412" w:rsidP="00910412">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910412">
              <w:rPr>
                <w:color w:val="auto"/>
                <w:sz w:val="20"/>
                <w:szCs w:val="20"/>
              </w:rPr>
              <w:t>Tommy Camden</w:t>
            </w:r>
          </w:p>
        </w:tc>
      </w:tr>
      <w:tr w:rsidR="00910412" w14:paraId="16D51F7C" w14:textId="77777777" w:rsidTr="00A7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C97563D" w14:textId="43033E46"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Deanna Cureton</w:t>
            </w:r>
          </w:p>
        </w:tc>
        <w:tc>
          <w:tcPr>
            <w:tcW w:w="3117" w:type="dxa"/>
          </w:tcPr>
          <w:p w14:paraId="34D455A0" w14:textId="6A27BDF2" w:rsidR="00910412" w:rsidRPr="00910412" w:rsidRDefault="00910412" w:rsidP="00910412">
            <w:p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Michelle Austin</w:t>
            </w:r>
          </w:p>
        </w:tc>
        <w:tc>
          <w:tcPr>
            <w:tcW w:w="3117" w:type="dxa"/>
          </w:tcPr>
          <w:p w14:paraId="50E5B171" w14:textId="6D18FC0E" w:rsidR="00910412" w:rsidRPr="00910412" w:rsidRDefault="00910412" w:rsidP="00910412">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910412">
              <w:rPr>
                <w:color w:val="auto"/>
                <w:sz w:val="20"/>
                <w:szCs w:val="20"/>
              </w:rPr>
              <w:t>Yolanda Cantu</w:t>
            </w:r>
          </w:p>
        </w:tc>
      </w:tr>
      <w:tr w:rsidR="00910412" w14:paraId="5F059912" w14:textId="77777777" w:rsidTr="00A73765">
        <w:tc>
          <w:tcPr>
            <w:cnfStyle w:val="001000000000" w:firstRow="0" w:lastRow="0" w:firstColumn="1" w:lastColumn="0" w:oddVBand="0" w:evenVBand="0" w:oddHBand="0" w:evenHBand="0" w:firstRowFirstColumn="0" w:firstRowLastColumn="0" w:lastRowFirstColumn="0" w:lastRowLastColumn="0"/>
            <w:tcW w:w="3116" w:type="dxa"/>
          </w:tcPr>
          <w:p w14:paraId="09258CF3" w14:textId="5DB7B77F" w:rsidR="00910412" w:rsidRPr="00910412" w:rsidRDefault="00910412" w:rsidP="00910412">
            <w:pPr>
              <w:spacing w:before="0"/>
              <w:contextualSpacing w:val="0"/>
              <w:jc w:val="center"/>
              <w:rPr>
                <w:rFonts w:eastAsia="Times New Roman" w:cs="Times New Roman"/>
                <w:b w:val="0"/>
                <w:bCs/>
                <w:color w:val="auto"/>
                <w:spacing w:val="0"/>
                <w:kern w:val="0"/>
                <w:sz w:val="20"/>
                <w:szCs w:val="20"/>
              </w:rPr>
            </w:pPr>
            <w:r w:rsidRPr="00910412">
              <w:rPr>
                <w:b w:val="0"/>
                <w:bCs/>
                <w:color w:val="auto"/>
                <w:sz w:val="20"/>
                <w:szCs w:val="20"/>
              </w:rPr>
              <w:t>Erie Wynn</w:t>
            </w:r>
          </w:p>
        </w:tc>
        <w:tc>
          <w:tcPr>
            <w:tcW w:w="3117" w:type="dxa"/>
          </w:tcPr>
          <w:p w14:paraId="009D02E6" w14:textId="11AEDCEF" w:rsidR="00910412" w:rsidRPr="00910412" w:rsidRDefault="00910412" w:rsidP="00910412">
            <w:p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pacing w:val="0"/>
                <w:kern w:val="0"/>
                <w:sz w:val="20"/>
                <w:szCs w:val="20"/>
              </w:rPr>
            </w:pPr>
            <w:r w:rsidRPr="00910412">
              <w:rPr>
                <w:color w:val="auto"/>
                <w:sz w:val="20"/>
                <w:szCs w:val="20"/>
              </w:rPr>
              <w:t>Moriah Hernandez</w:t>
            </w:r>
          </w:p>
        </w:tc>
        <w:tc>
          <w:tcPr>
            <w:tcW w:w="3117" w:type="dxa"/>
          </w:tcPr>
          <w:p w14:paraId="2284E302" w14:textId="0E8EA165" w:rsidR="00910412" w:rsidRPr="00910412" w:rsidRDefault="00910412" w:rsidP="00910412">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tc>
      </w:tr>
    </w:tbl>
    <w:p w14:paraId="6A0037AA" w14:textId="4122B4F7" w:rsidR="00A63C8C" w:rsidRPr="00BE325B" w:rsidRDefault="00A63C8C" w:rsidP="00A63C8C">
      <w:pPr>
        <w:rPr>
          <w:color w:val="auto"/>
        </w:rPr>
      </w:pPr>
      <w:r w:rsidRPr="00BE325B">
        <w:rPr>
          <w:color w:val="auto"/>
        </w:rPr>
        <w:lastRenderedPageBreak/>
        <w:t xml:space="preserve">Chair, </w:t>
      </w:r>
      <w:r w:rsidR="00C42610">
        <w:rPr>
          <w:color w:val="auto"/>
        </w:rPr>
        <w:t xml:space="preserve">Mr. </w:t>
      </w:r>
      <w:r w:rsidRPr="00BE325B">
        <w:rPr>
          <w:color w:val="auto"/>
        </w:rPr>
        <w:t xml:space="preserve">Stephen Williams, called the </w:t>
      </w:r>
      <w:r w:rsidR="004463E3" w:rsidRPr="00BE325B">
        <w:rPr>
          <w:color w:val="auto"/>
        </w:rPr>
        <w:t>meeting to order</w:t>
      </w:r>
      <w:r w:rsidR="00F24F51">
        <w:rPr>
          <w:color w:val="auto"/>
        </w:rPr>
        <w:t xml:space="preserve"> at 9:03 am</w:t>
      </w:r>
      <w:r w:rsidR="004463E3" w:rsidRPr="00BE325B">
        <w:rPr>
          <w:color w:val="auto"/>
        </w:rPr>
        <w:t xml:space="preserve"> and the committee members introduced themselves.</w:t>
      </w:r>
    </w:p>
    <w:p w14:paraId="25646C32" w14:textId="77777777" w:rsidR="00A63C8C" w:rsidRPr="00BE325B"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1897822C" w14:textId="7523F2A3" w:rsidR="00491F7A" w:rsidRDefault="001558E2" w:rsidP="00491F7A">
      <w:pPr>
        <w:rPr>
          <w:b/>
          <w:color w:val="auto"/>
        </w:rPr>
      </w:pPr>
      <w:r w:rsidRPr="00BE325B">
        <w:rPr>
          <w:b/>
          <w:color w:val="auto"/>
        </w:rPr>
        <w:t>February</w:t>
      </w:r>
      <w:r w:rsidR="003C53B6" w:rsidRPr="00BE325B">
        <w:rPr>
          <w:b/>
          <w:color w:val="auto"/>
        </w:rPr>
        <w:t xml:space="preserve"> </w:t>
      </w:r>
      <w:r w:rsidRPr="00BE325B">
        <w:rPr>
          <w:b/>
          <w:color w:val="auto"/>
        </w:rPr>
        <w:t>10</w:t>
      </w:r>
      <w:r w:rsidR="003C53B6" w:rsidRPr="00BE325B">
        <w:rPr>
          <w:b/>
          <w:color w:val="auto"/>
          <w:vertAlign w:val="superscript"/>
        </w:rPr>
        <w:t>th</w:t>
      </w:r>
      <w:r w:rsidR="003C53B6" w:rsidRPr="00BE325B">
        <w:rPr>
          <w:b/>
          <w:color w:val="auto"/>
        </w:rPr>
        <w:t xml:space="preserve"> </w:t>
      </w:r>
      <w:r w:rsidR="00491F7A" w:rsidRPr="00BE325B">
        <w:rPr>
          <w:b/>
          <w:color w:val="auto"/>
        </w:rPr>
        <w:t xml:space="preserve">Meeting Minutes </w:t>
      </w:r>
    </w:p>
    <w:p w14:paraId="7F205790" w14:textId="77777777" w:rsidR="00662D2A" w:rsidRPr="00BE325B" w:rsidRDefault="00662D2A" w:rsidP="00491F7A">
      <w:pPr>
        <w:rPr>
          <w:b/>
          <w:color w:val="auto"/>
        </w:rPr>
      </w:pPr>
    </w:p>
    <w:p w14:paraId="07699AD2" w14:textId="6425009C" w:rsidR="005C1919" w:rsidRPr="00BE325B" w:rsidRDefault="00E15B05" w:rsidP="006B3CDE">
      <w:pPr>
        <w:spacing w:line="240" w:lineRule="auto"/>
        <w:rPr>
          <w:color w:val="auto"/>
        </w:rPr>
      </w:pPr>
      <w:r w:rsidRPr="00BE325B">
        <w:rPr>
          <w:color w:val="auto"/>
        </w:rPr>
        <w:t xml:space="preserve">Dr. </w:t>
      </w:r>
      <w:r w:rsidR="00C42610">
        <w:rPr>
          <w:color w:val="auto"/>
        </w:rPr>
        <w:t xml:space="preserve">Philip </w:t>
      </w:r>
      <w:r w:rsidRPr="00BE325B">
        <w:rPr>
          <w:color w:val="auto"/>
        </w:rPr>
        <w:t>Huang</w:t>
      </w:r>
      <w:r w:rsidR="008E302E" w:rsidRPr="00BE325B">
        <w:rPr>
          <w:color w:val="auto"/>
        </w:rPr>
        <w:t xml:space="preserve"> </w:t>
      </w:r>
      <w:r w:rsidR="00491F7A" w:rsidRPr="00BE325B">
        <w:rPr>
          <w:color w:val="auto"/>
        </w:rPr>
        <w:t xml:space="preserve">moved to approve the </w:t>
      </w:r>
      <w:r w:rsidR="008E302E" w:rsidRPr="00BE325B">
        <w:rPr>
          <w:color w:val="auto"/>
        </w:rPr>
        <w:t>minutes;</w:t>
      </w:r>
      <w:r w:rsidR="00491F7A" w:rsidRPr="00BE325B">
        <w:rPr>
          <w:color w:val="auto"/>
        </w:rPr>
        <w:t xml:space="preserve"> </w:t>
      </w:r>
      <w:r w:rsidRPr="00BE325B">
        <w:rPr>
          <w:color w:val="auto"/>
        </w:rPr>
        <w:t>Ms.</w:t>
      </w:r>
      <w:r w:rsidR="00C42610">
        <w:rPr>
          <w:color w:val="auto"/>
        </w:rPr>
        <w:t xml:space="preserve"> Lou</w:t>
      </w:r>
      <w:r w:rsidRPr="00BE325B">
        <w:rPr>
          <w:color w:val="auto"/>
        </w:rPr>
        <w:t xml:space="preserve"> Kriedler</w:t>
      </w:r>
      <w:r w:rsidR="00491F7A" w:rsidRPr="00BE325B">
        <w:rPr>
          <w:color w:val="auto"/>
        </w:rPr>
        <w:t xml:space="preserve"> seconded.   Motion carried. Minutes approved.</w:t>
      </w:r>
    </w:p>
    <w:p w14:paraId="79650CAE" w14:textId="77777777" w:rsidR="004463E3" w:rsidRPr="00BE325B" w:rsidRDefault="004463E3" w:rsidP="006B3CDE">
      <w:pPr>
        <w:spacing w:line="240" w:lineRule="auto"/>
        <w:rPr>
          <w:color w:val="auto"/>
        </w:rPr>
      </w:pPr>
    </w:p>
    <w:p w14:paraId="34A4575D" w14:textId="254D8B27" w:rsidR="00B63937" w:rsidRDefault="006475F6" w:rsidP="00A63C8C">
      <w:pPr>
        <w:tabs>
          <w:tab w:val="left" w:pos="360"/>
          <w:tab w:val="left" w:pos="720"/>
          <w:tab w:val="right" w:leader="dot" w:pos="10224"/>
        </w:tabs>
        <w:autoSpaceDE w:val="0"/>
        <w:autoSpaceDN w:val="0"/>
        <w:adjustRightInd w:val="0"/>
        <w:rPr>
          <w:rFonts w:asciiTheme="minorHAnsi" w:hAnsiTheme="minorHAnsi"/>
          <w:b/>
          <w:color w:val="auto"/>
        </w:rPr>
      </w:pPr>
      <w:r w:rsidRPr="00BE325B">
        <w:rPr>
          <w:rFonts w:asciiTheme="minorHAnsi" w:hAnsiTheme="minorHAnsi"/>
          <w:b/>
          <w:color w:val="auto"/>
        </w:rPr>
        <w:t>Update on Vaccine Allocation Distribution Planning</w:t>
      </w:r>
      <w:r w:rsidR="00416AD2" w:rsidRPr="00BE325B">
        <w:rPr>
          <w:rFonts w:asciiTheme="minorHAnsi" w:hAnsiTheme="minorHAnsi"/>
          <w:b/>
          <w:color w:val="auto"/>
        </w:rPr>
        <w:t>:</w:t>
      </w:r>
      <w:r w:rsidR="008E302E" w:rsidRPr="00BE325B">
        <w:rPr>
          <w:rFonts w:asciiTheme="minorHAnsi" w:hAnsiTheme="minorHAnsi"/>
          <w:b/>
          <w:color w:val="auto"/>
        </w:rPr>
        <w:t xml:space="preserve"> </w:t>
      </w:r>
    </w:p>
    <w:p w14:paraId="2AE02CD0" w14:textId="77777777" w:rsidR="00662D2A" w:rsidRPr="00BE325B" w:rsidRDefault="00662D2A" w:rsidP="00A63C8C">
      <w:pPr>
        <w:tabs>
          <w:tab w:val="left" w:pos="360"/>
          <w:tab w:val="left" w:pos="720"/>
          <w:tab w:val="right" w:leader="dot" w:pos="10224"/>
        </w:tabs>
        <w:autoSpaceDE w:val="0"/>
        <w:autoSpaceDN w:val="0"/>
        <w:adjustRightInd w:val="0"/>
        <w:rPr>
          <w:rFonts w:asciiTheme="minorHAnsi" w:hAnsiTheme="minorHAnsi"/>
          <w:b/>
          <w:color w:val="auto"/>
        </w:rPr>
      </w:pPr>
    </w:p>
    <w:p w14:paraId="6EC00D19" w14:textId="07C09A12" w:rsidR="00B017C7" w:rsidRPr="00BE325B" w:rsidRDefault="009920DF" w:rsidP="00B63937">
      <w:pPr>
        <w:spacing w:before="0" w:line="240" w:lineRule="auto"/>
        <w:rPr>
          <w:rFonts w:asciiTheme="minorHAnsi" w:hAnsiTheme="minorHAnsi"/>
          <w:color w:val="auto"/>
        </w:rPr>
      </w:pPr>
      <w:r w:rsidRPr="00BE325B">
        <w:rPr>
          <w:rFonts w:asciiTheme="minorHAnsi" w:hAnsiTheme="minorHAnsi"/>
          <w:color w:val="auto"/>
        </w:rPr>
        <w:t xml:space="preserve">Dr. </w:t>
      </w:r>
      <w:r w:rsidR="00821787" w:rsidRPr="00BE325B">
        <w:rPr>
          <w:rFonts w:asciiTheme="minorHAnsi" w:hAnsiTheme="minorHAnsi"/>
          <w:color w:val="auto"/>
        </w:rPr>
        <w:t xml:space="preserve">Saroj </w:t>
      </w:r>
      <w:r w:rsidRPr="00BE325B">
        <w:rPr>
          <w:rFonts w:asciiTheme="minorHAnsi" w:hAnsiTheme="minorHAnsi"/>
          <w:color w:val="auto"/>
        </w:rPr>
        <w:t xml:space="preserve">Rai gave an update on both the Pfizer and Moderna vaccine. Pfizer has </w:t>
      </w:r>
      <w:r w:rsidR="00F24F51">
        <w:rPr>
          <w:rFonts w:asciiTheme="minorHAnsi" w:hAnsiTheme="minorHAnsi"/>
          <w:color w:val="auto"/>
        </w:rPr>
        <w:t xml:space="preserve">filed </w:t>
      </w:r>
      <w:r w:rsidRPr="00BE325B">
        <w:rPr>
          <w:rFonts w:asciiTheme="minorHAnsi" w:hAnsiTheme="minorHAnsi"/>
          <w:color w:val="auto"/>
        </w:rPr>
        <w:t xml:space="preserve">for </w:t>
      </w:r>
      <w:r w:rsidR="00C94BA3">
        <w:rPr>
          <w:rFonts w:asciiTheme="minorHAnsi" w:hAnsiTheme="minorHAnsi"/>
          <w:color w:val="auto"/>
        </w:rPr>
        <w:t>Food and Drug Administration (FDA)</w:t>
      </w:r>
      <w:r w:rsidR="00F24F51">
        <w:rPr>
          <w:rFonts w:asciiTheme="minorHAnsi" w:hAnsiTheme="minorHAnsi"/>
          <w:color w:val="auto"/>
        </w:rPr>
        <w:t xml:space="preserve"> approval</w:t>
      </w:r>
      <w:r w:rsidR="001B55FE">
        <w:rPr>
          <w:rFonts w:asciiTheme="minorHAnsi" w:hAnsiTheme="minorHAnsi"/>
          <w:color w:val="auto"/>
        </w:rPr>
        <w:t xml:space="preserve"> for full licensure</w:t>
      </w:r>
      <w:r w:rsidR="00F24F51">
        <w:rPr>
          <w:rFonts w:asciiTheme="minorHAnsi" w:hAnsiTheme="minorHAnsi"/>
          <w:color w:val="auto"/>
        </w:rPr>
        <w:t>,</w:t>
      </w:r>
      <w:r w:rsidRPr="00BE325B">
        <w:rPr>
          <w:rFonts w:asciiTheme="minorHAnsi" w:hAnsiTheme="minorHAnsi"/>
          <w:color w:val="auto"/>
        </w:rPr>
        <w:t xml:space="preserve"> requesting a priority review. </w:t>
      </w:r>
      <w:r w:rsidR="00F4773B">
        <w:rPr>
          <w:rFonts w:asciiTheme="minorHAnsi" w:hAnsiTheme="minorHAnsi"/>
          <w:color w:val="auto"/>
        </w:rPr>
        <w:t>Pfizer has</w:t>
      </w:r>
      <w:r w:rsidRPr="00BE325B">
        <w:rPr>
          <w:rFonts w:asciiTheme="minorHAnsi" w:hAnsiTheme="minorHAnsi"/>
          <w:color w:val="auto"/>
        </w:rPr>
        <w:t xml:space="preserve"> been approved to vaccinate adolescents as young as age 12. Pfizer vaccine can now be stored </w:t>
      </w:r>
      <w:r w:rsidR="0087644A" w:rsidRPr="00BE325B">
        <w:rPr>
          <w:rFonts w:asciiTheme="minorHAnsi" w:hAnsiTheme="minorHAnsi"/>
          <w:color w:val="auto"/>
        </w:rPr>
        <w:t xml:space="preserve">for </w:t>
      </w:r>
      <w:r w:rsidRPr="00BE325B">
        <w:rPr>
          <w:rFonts w:asciiTheme="minorHAnsi" w:hAnsiTheme="minorHAnsi"/>
          <w:color w:val="auto"/>
        </w:rPr>
        <w:t>2 weeks in a regular freezer and</w:t>
      </w:r>
      <w:r w:rsidR="00F24F51">
        <w:rPr>
          <w:rFonts w:asciiTheme="minorHAnsi" w:hAnsiTheme="minorHAnsi"/>
          <w:color w:val="auto"/>
        </w:rPr>
        <w:t xml:space="preserve"> up to</w:t>
      </w:r>
      <w:r w:rsidRPr="00BE325B">
        <w:rPr>
          <w:rFonts w:asciiTheme="minorHAnsi" w:hAnsiTheme="minorHAnsi"/>
          <w:color w:val="auto"/>
        </w:rPr>
        <w:t xml:space="preserve"> 1 month in </w:t>
      </w:r>
      <w:r w:rsidR="00F24F51">
        <w:rPr>
          <w:rFonts w:asciiTheme="minorHAnsi" w:hAnsiTheme="minorHAnsi"/>
          <w:color w:val="auto"/>
        </w:rPr>
        <w:t>a</w:t>
      </w:r>
      <w:r w:rsidRPr="00BE325B">
        <w:rPr>
          <w:rFonts w:asciiTheme="minorHAnsi" w:hAnsiTheme="minorHAnsi"/>
          <w:color w:val="auto"/>
        </w:rPr>
        <w:t xml:space="preserve"> refrigerator</w:t>
      </w:r>
      <w:r w:rsidR="00C42610">
        <w:rPr>
          <w:rFonts w:asciiTheme="minorHAnsi" w:hAnsiTheme="minorHAnsi"/>
          <w:color w:val="auto"/>
        </w:rPr>
        <w:t xml:space="preserve"> allowing for greater flexibility</w:t>
      </w:r>
      <w:r w:rsidRPr="00BE325B">
        <w:rPr>
          <w:rFonts w:asciiTheme="minorHAnsi" w:hAnsiTheme="minorHAnsi"/>
          <w:color w:val="auto"/>
        </w:rPr>
        <w:t xml:space="preserve">. </w:t>
      </w:r>
      <w:r w:rsidR="00F24F51">
        <w:rPr>
          <w:rFonts w:asciiTheme="minorHAnsi" w:hAnsiTheme="minorHAnsi"/>
          <w:color w:val="auto"/>
        </w:rPr>
        <w:t>M</w:t>
      </w:r>
      <w:r w:rsidRPr="00BE325B">
        <w:rPr>
          <w:rFonts w:asciiTheme="minorHAnsi" w:hAnsiTheme="minorHAnsi"/>
          <w:color w:val="auto"/>
        </w:rPr>
        <w:t>inimum ordering amounts</w:t>
      </w:r>
      <w:r w:rsidR="00F24F51">
        <w:rPr>
          <w:rFonts w:asciiTheme="minorHAnsi" w:hAnsiTheme="minorHAnsi"/>
          <w:color w:val="auto"/>
        </w:rPr>
        <w:t xml:space="preserve"> have also been lowered</w:t>
      </w:r>
      <w:r w:rsidRPr="00BE325B">
        <w:rPr>
          <w:rFonts w:asciiTheme="minorHAnsi" w:hAnsiTheme="minorHAnsi"/>
          <w:color w:val="auto"/>
        </w:rPr>
        <w:t xml:space="preserve"> from 1170 doses to 450 doses.</w:t>
      </w:r>
    </w:p>
    <w:p w14:paraId="43C94CE1" w14:textId="5213A755" w:rsidR="009920DF" w:rsidRPr="00BE325B" w:rsidRDefault="009920DF" w:rsidP="00B63937">
      <w:pPr>
        <w:spacing w:before="0" w:line="240" w:lineRule="auto"/>
        <w:rPr>
          <w:rFonts w:asciiTheme="minorHAnsi" w:hAnsiTheme="minorHAnsi"/>
          <w:color w:val="auto"/>
        </w:rPr>
      </w:pPr>
      <w:r w:rsidRPr="00BE325B">
        <w:rPr>
          <w:rFonts w:asciiTheme="minorHAnsi" w:hAnsiTheme="minorHAnsi"/>
          <w:color w:val="auto"/>
        </w:rPr>
        <w:t>Moderna has turned in their adolescent study to the FDA but has not filed for approval to vaccinate adolescents. Moderna has also filed for full licensure requesting a priority review. The FDA has not responded to either filing.</w:t>
      </w:r>
      <w:r w:rsidR="00F4773B">
        <w:rPr>
          <w:rFonts w:asciiTheme="minorHAnsi" w:hAnsiTheme="minorHAnsi"/>
          <w:color w:val="auto"/>
        </w:rPr>
        <w:t xml:space="preserve"> The </w:t>
      </w:r>
    </w:p>
    <w:p w14:paraId="0C69B639" w14:textId="0D67141B" w:rsidR="0087644A" w:rsidRPr="00BE325B" w:rsidRDefault="0087644A" w:rsidP="00B63937">
      <w:pPr>
        <w:spacing w:before="0" w:line="240" w:lineRule="auto"/>
        <w:rPr>
          <w:rFonts w:asciiTheme="minorHAnsi" w:hAnsiTheme="minorHAnsi"/>
          <w:color w:val="auto"/>
        </w:rPr>
      </w:pPr>
      <w:r w:rsidRPr="00BE325B">
        <w:rPr>
          <w:rFonts w:asciiTheme="minorHAnsi" w:hAnsiTheme="minorHAnsi"/>
          <w:color w:val="auto"/>
        </w:rPr>
        <w:t>National Institute</w:t>
      </w:r>
      <w:r w:rsidR="004E5B74">
        <w:rPr>
          <w:rFonts w:asciiTheme="minorHAnsi" w:hAnsiTheme="minorHAnsi"/>
          <w:color w:val="auto"/>
        </w:rPr>
        <w:t>s</w:t>
      </w:r>
      <w:r w:rsidRPr="00BE325B">
        <w:rPr>
          <w:rFonts w:asciiTheme="minorHAnsi" w:hAnsiTheme="minorHAnsi"/>
          <w:color w:val="auto"/>
        </w:rPr>
        <w:t xml:space="preserve"> of Health (NIH) is studying the effect of a different vaccine booster than what the original vaccine administered was. There will be 150 participants who will receive a Moderna booster shot 12 </w:t>
      </w:r>
      <w:r w:rsidR="00C94BA3">
        <w:rPr>
          <w:rFonts w:asciiTheme="minorHAnsi" w:hAnsiTheme="minorHAnsi"/>
          <w:color w:val="auto"/>
        </w:rPr>
        <w:t>to</w:t>
      </w:r>
      <w:r w:rsidRPr="00BE325B">
        <w:rPr>
          <w:rFonts w:asciiTheme="minorHAnsi" w:hAnsiTheme="minorHAnsi"/>
          <w:color w:val="auto"/>
        </w:rPr>
        <w:t xml:space="preserve"> 20 weeks after the date they became fully vaccinated. Dr. Rai also presented vaccination data from across the state.</w:t>
      </w:r>
    </w:p>
    <w:p w14:paraId="5A31DF2D" w14:textId="38AACFBA" w:rsidR="0087644A" w:rsidRPr="00BE325B" w:rsidRDefault="0087644A" w:rsidP="00B63937">
      <w:pPr>
        <w:spacing w:before="0" w:line="240" w:lineRule="auto"/>
        <w:rPr>
          <w:rFonts w:asciiTheme="minorHAnsi" w:hAnsiTheme="minorHAnsi"/>
          <w:color w:val="auto"/>
        </w:rPr>
      </w:pPr>
      <w:r w:rsidRPr="00BE325B">
        <w:rPr>
          <w:rFonts w:asciiTheme="minorHAnsi" w:hAnsiTheme="minorHAnsi"/>
          <w:color w:val="auto"/>
        </w:rPr>
        <w:t>Dr.</w:t>
      </w:r>
      <w:r w:rsidR="00C42610">
        <w:rPr>
          <w:rFonts w:asciiTheme="minorHAnsi" w:hAnsiTheme="minorHAnsi"/>
          <w:color w:val="auto"/>
        </w:rPr>
        <w:t xml:space="preserve"> Emilie</w:t>
      </w:r>
      <w:r w:rsidRPr="00BE325B">
        <w:rPr>
          <w:rFonts w:asciiTheme="minorHAnsi" w:hAnsiTheme="minorHAnsi"/>
          <w:color w:val="auto"/>
        </w:rPr>
        <w:t xml:space="preserve"> Prot asked if </w:t>
      </w:r>
      <w:r w:rsidR="004E5B74">
        <w:rPr>
          <w:rFonts w:asciiTheme="minorHAnsi" w:hAnsiTheme="minorHAnsi"/>
          <w:color w:val="auto"/>
        </w:rPr>
        <w:t xml:space="preserve">Dr. </w:t>
      </w:r>
      <w:proofErr w:type="gramStart"/>
      <w:r w:rsidR="004E5B74">
        <w:rPr>
          <w:rFonts w:asciiTheme="minorHAnsi" w:hAnsiTheme="minorHAnsi"/>
          <w:color w:val="auto"/>
        </w:rPr>
        <w:t xml:space="preserve">Rai </w:t>
      </w:r>
      <w:r w:rsidRPr="00BE325B">
        <w:rPr>
          <w:rFonts w:asciiTheme="minorHAnsi" w:hAnsiTheme="minorHAnsi"/>
          <w:color w:val="auto"/>
        </w:rPr>
        <w:t xml:space="preserve"> </w:t>
      </w:r>
      <w:r w:rsidR="004E5B74">
        <w:rPr>
          <w:rFonts w:asciiTheme="minorHAnsi" w:hAnsiTheme="minorHAnsi"/>
          <w:color w:val="auto"/>
        </w:rPr>
        <w:t>could</w:t>
      </w:r>
      <w:proofErr w:type="gramEnd"/>
      <w:r w:rsidR="004E5B74">
        <w:rPr>
          <w:rFonts w:asciiTheme="minorHAnsi" w:hAnsiTheme="minorHAnsi"/>
          <w:color w:val="auto"/>
        </w:rPr>
        <w:t xml:space="preserve"> </w:t>
      </w:r>
      <w:r w:rsidRPr="00BE325B">
        <w:rPr>
          <w:rFonts w:asciiTheme="minorHAnsi" w:hAnsiTheme="minorHAnsi"/>
          <w:color w:val="auto"/>
        </w:rPr>
        <w:t xml:space="preserve">provide </w:t>
      </w:r>
      <w:r w:rsidR="004E5B74">
        <w:rPr>
          <w:rFonts w:asciiTheme="minorHAnsi" w:hAnsiTheme="minorHAnsi"/>
          <w:color w:val="auto"/>
        </w:rPr>
        <w:t xml:space="preserve">information </w:t>
      </w:r>
      <w:r w:rsidRPr="00BE325B">
        <w:rPr>
          <w:rFonts w:asciiTheme="minorHAnsi" w:hAnsiTheme="minorHAnsi"/>
          <w:color w:val="auto"/>
        </w:rPr>
        <w:t>about authorization to vaccinate children less than 12 years of age.</w:t>
      </w:r>
      <w:r w:rsidR="00554217" w:rsidRPr="00BE325B">
        <w:rPr>
          <w:rFonts w:asciiTheme="minorHAnsi" w:hAnsiTheme="minorHAnsi"/>
          <w:color w:val="auto"/>
        </w:rPr>
        <w:t xml:space="preserve"> </w:t>
      </w:r>
      <w:r w:rsidRPr="00BE325B">
        <w:rPr>
          <w:rFonts w:asciiTheme="minorHAnsi" w:hAnsiTheme="minorHAnsi"/>
          <w:color w:val="auto"/>
        </w:rPr>
        <w:t>Dr. Rai responded that both Moderna and Pfizer have been conduct</w:t>
      </w:r>
      <w:r w:rsidR="00F4773B">
        <w:rPr>
          <w:rFonts w:asciiTheme="minorHAnsi" w:hAnsiTheme="minorHAnsi"/>
          <w:color w:val="auto"/>
        </w:rPr>
        <w:t>ing</w:t>
      </w:r>
      <w:r w:rsidRPr="00BE325B">
        <w:rPr>
          <w:rFonts w:asciiTheme="minorHAnsi" w:hAnsiTheme="minorHAnsi"/>
          <w:color w:val="auto"/>
        </w:rPr>
        <w:t xml:space="preserve"> Pediatric studies from 6 months to 12 years of age. Pfizer is slightly ahead in their study and has mentioned they are looking to file for approval in ages 5 to 11 years of age closer to September. The FDA Advisory Committee is planning to hold a meeting specifically to discuss and give guidance to the industry on what they are looking for </w:t>
      </w:r>
      <w:r w:rsidR="00901BBB" w:rsidRPr="00BE325B">
        <w:rPr>
          <w:rFonts w:asciiTheme="minorHAnsi" w:hAnsiTheme="minorHAnsi"/>
          <w:color w:val="auto"/>
        </w:rPr>
        <w:t>about</w:t>
      </w:r>
      <w:r w:rsidRPr="00BE325B">
        <w:rPr>
          <w:rFonts w:asciiTheme="minorHAnsi" w:hAnsiTheme="minorHAnsi"/>
          <w:color w:val="auto"/>
        </w:rPr>
        <w:t xml:space="preserve"> vaccinating the pediatric population.</w:t>
      </w:r>
    </w:p>
    <w:p w14:paraId="1A9D8460" w14:textId="77777777" w:rsidR="00A14A32" w:rsidRPr="00BE325B" w:rsidRDefault="00A14A32" w:rsidP="00B63937">
      <w:pPr>
        <w:spacing w:before="0" w:line="240" w:lineRule="auto"/>
        <w:rPr>
          <w:rFonts w:asciiTheme="minorHAnsi" w:hAnsiTheme="minorHAnsi"/>
          <w:color w:val="auto"/>
        </w:rPr>
      </w:pPr>
    </w:p>
    <w:p w14:paraId="3B5D4176" w14:textId="0D4F5849" w:rsidR="00D92B54" w:rsidRDefault="00FA29D6" w:rsidP="00B63937">
      <w:pPr>
        <w:spacing w:before="0" w:line="240" w:lineRule="auto"/>
        <w:rPr>
          <w:rFonts w:asciiTheme="minorHAnsi" w:hAnsiTheme="minorHAnsi"/>
          <w:b/>
          <w:color w:val="auto"/>
        </w:rPr>
      </w:pPr>
      <w:r w:rsidRPr="00BE325B">
        <w:rPr>
          <w:rFonts w:asciiTheme="minorHAnsi" w:hAnsiTheme="minorHAnsi"/>
          <w:b/>
          <w:color w:val="auto"/>
        </w:rPr>
        <w:t xml:space="preserve">Update </w:t>
      </w:r>
      <w:r w:rsidR="001558E2" w:rsidRPr="00BE325B">
        <w:rPr>
          <w:rFonts w:asciiTheme="minorHAnsi" w:hAnsiTheme="minorHAnsi"/>
          <w:b/>
          <w:color w:val="auto"/>
        </w:rPr>
        <w:t xml:space="preserve">on </w:t>
      </w:r>
      <w:r w:rsidR="004950BB" w:rsidRPr="00BE325B">
        <w:rPr>
          <w:rFonts w:asciiTheme="minorHAnsi" w:hAnsiTheme="minorHAnsi"/>
          <w:b/>
          <w:color w:val="auto"/>
        </w:rPr>
        <w:t>Public Health Workforce Grant Opportunity</w:t>
      </w:r>
      <w:r w:rsidR="003C53B6" w:rsidRPr="00BE325B">
        <w:rPr>
          <w:rFonts w:asciiTheme="minorHAnsi" w:hAnsiTheme="minorHAnsi"/>
          <w:b/>
          <w:color w:val="auto"/>
        </w:rPr>
        <w:t>:</w:t>
      </w:r>
      <w:r w:rsidR="008E302E" w:rsidRPr="00BE325B">
        <w:rPr>
          <w:rFonts w:asciiTheme="minorHAnsi" w:hAnsiTheme="minorHAnsi"/>
          <w:b/>
          <w:color w:val="auto"/>
        </w:rPr>
        <w:t xml:space="preserve"> </w:t>
      </w:r>
      <w:r w:rsidR="00840F90" w:rsidRPr="00BE325B">
        <w:rPr>
          <w:rFonts w:asciiTheme="minorHAnsi" w:hAnsiTheme="minorHAnsi"/>
          <w:b/>
          <w:color w:val="auto"/>
        </w:rPr>
        <w:t xml:space="preserve"> </w:t>
      </w:r>
    </w:p>
    <w:p w14:paraId="37FAA30A" w14:textId="77777777" w:rsidR="00662D2A" w:rsidRPr="00BE325B" w:rsidRDefault="00662D2A" w:rsidP="00B63937">
      <w:pPr>
        <w:spacing w:before="0" w:line="240" w:lineRule="auto"/>
        <w:rPr>
          <w:rFonts w:asciiTheme="minorHAnsi" w:hAnsiTheme="minorHAnsi"/>
          <w:color w:val="auto"/>
        </w:rPr>
      </w:pPr>
    </w:p>
    <w:p w14:paraId="08AEE8A4" w14:textId="3F51EA90" w:rsidR="00F267FD" w:rsidRPr="00BE325B" w:rsidRDefault="00F267FD" w:rsidP="00B63937">
      <w:pPr>
        <w:spacing w:before="0" w:line="240" w:lineRule="auto"/>
        <w:rPr>
          <w:rFonts w:asciiTheme="minorHAnsi" w:hAnsiTheme="minorHAnsi"/>
          <w:color w:val="auto"/>
        </w:rPr>
      </w:pPr>
      <w:r w:rsidRPr="00BE325B">
        <w:rPr>
          <w:rFonts w:asciiTheme="minorHAnsi" w:hAnsiTheme="minorHAnsi"/>
          <w:color w:val="auto"/>
        </w:rPr>
        <w:t xml:space="preserve">Mr. </w:t>
      </w:r>
      <w:r w:rsidR="00821787" w:rsidRPr="00BE325B">
        <w:rPr>
          <w:rFonts w:asciiTheme="minorHAnsi" w:hAnsiTheme="minorHAnsi"/>
          <w:color w:val="auto"/>
        </w:rPr>
        <w:t xml:space="preserve">David </w:t>
      </w:r>
      <w:r w:rsidRPr="00BE325B">
        <w:rPr>
          <w:rFonts w:asciiTheme="minorHAnsi" w:hAnsiTheme="minorHAnsi"/>
          <w:color w:val="auto"/>
        </w:rPr>
        <w:t xml:space="preserve">Gruber </w:t>
      </w:r>
      <w:r w:rsidR="00712FC5">
        <w:rPr>
          <w:rFonts w:asciiTheme="minorHAnsi" w:hAnsiTheme="minorHAnsi"/>
          <w:color w:val="auto"/>
        </w:rPr>
        <w:t>presented an overview</w:t>
      </w:r>
      <w:r w:rsidRPr="00BE325B">
        <w:rPr>
          <w:rFonts w:asciiTheme="minorHAnsi" w:hAnsiTheme="minorHAnsi"/>
          <w:color w:val="auto"/>
        </w:rPr>
        <w:t xml:space="preserve"> for the Public Health Workforce Grant.  The expectation</w:t>
      </w:r>
      <w:r w:rsidR="00D57672">
        <w:rPr>
          <w:rFonts w:asciiTheme="minorHAnsi" w:hAnsiTheme="minorHAnsi"/>
          <w:color w:val="auto"/>
        </w:rPr>
        <w:t xml:space="preserve"> of this grant is that it will assist things such as training and the modernizing of the public health work force. It is important to not</w:t>
      </w:r>
      <w:r w:rsidR="00C42610">
        <w:rPr>
          <w:rFonts w:asciiTheme="minorHAnsi" w:hAnsiTheme="minorHAnsi"/>
          <w:color w:val="auto"/>
        </w:rPr>
        <w:t>e</w:t>
      </w:r>
      <w:r w:rsidR="00D57672">
        <w:rPr>
          <w:rFonts w:asciiTheme="minorHAnsi" w:hAnsiTheme="minorHAnsi"/>
          <w:color w:val="auto"/>
        </w:rPr>
        <w:t xml:space="preserve"> this grant does not guarantee funding after its stated 2 years</w:t>
      </w:r>
      <w:r w:rsidRPr="00BE325B">
        <w:rPr>
          <w:rFonts w:asciiTheme="minorHAnsi" w:hAnsiTheme="minorHAnsi"/>
          <w:color w:val="auto"/>
        </w:rPr>
        <w:t>.</w:t>
      </w:r>
      <w:r w:rsidR="00CE6B40" w:rsidRPr="00BE325B">
        <w:rPr>
          <w:rFonts w:asciiTheme="minorHAnsi" w:hAnsiTheme="minorHAnsi"/>
          <w:color w:val="auto"/>
        </w:rPr>
        <w:t xml:space="preserve"> The strategic guidelines will be to look at</w:t>
      </w:r>
      <w:r w:rsidR="00D57672">
        <w:rPr>
          <w:rFonts w:asciiTheme="minorHAnsi" w:hAnsiTheme="minorHAnsi"/>
          <w:color w:val="auto"/>
        </w:rPr>
        <w:t xml:space="preserve"> the</w:t>
      </w:r>
      <w:r w:rsidR="00CE6B40" w:rsidRPr="00BE325B">
        <w:rPr>
          <w:rFonts w:asciiTheme="minorHAnsi" w:hAnsiTheme="minorHAnsi"/>
          <w:color w:val="auto"/>
        </w:rPr>
        <w:t xml:space="preserve"> Social Vulnerability Index (SVI), </w:t>
      </w:r>
      <w:r w:rsidR="00A211D9" w:rsidRPr="00BE325B">
        <w:rPr>
          <w:rFonts w:asciiTheme="minorHAnsi" w:hAnsiTheme="minorHAnsi"/>
          <w:color w:val="auto"/>
        </w:rPr>
        <w:t>U</w:t>
      </w:r>
      <w:r w:rsidR="00CE6B40" w:rsidRPr="00BE325B">
        <w:rPr>
          <w:rFonts w:asciiTheme="minorHAnsi" w:hAnsiTheme="minorHAnsi"/>
          <w:color w:val="auto"/>
        </w:rPr>
        <w:t>nderfunded areas and programs, Diversity</w:t>
      </w:r>
      <w:r w:rsidR="00C42610">
        <w:rPr>
          <w:rFonts w:asciiTheme="minorHAnsi" w:hAnsiTheme="minorHAnsi"/>
          <w:color w:val="auto"/>
        </w:rPr>
        <w:t xml:space="preserve">, </w:t>
      </w:r>
      <w:r w:rsidR="00CE6B40" w:rsidRPr="00BE325B">
        <w:rPr>
          <w:rFonts w:asciiTheme="minorHAnsi" w:hAnsiTheme="minorHAnsi"/>
          <w:color w:val="auto"/>
        </w:rPr>
        <w:t>Social Determinants of Health</w:t>
      </w:r>
      <w:r w:rsidR="00C42610">
        <w:rPr>
          <w:rFonts w:asciiTheme="minorHAnsi" w:hAnsiTheme="minorHAnsi"/>
          <w:color w:val="auto"/>
        </w:rPr>
        <w:t xml:space="preserve">, </w:t>
      </w:r>
      <w:r w:rsidR="00712FC5">
        <w:rPr>
          <w:rFonts w:asciiTheme="minorHAnsi" w:hAnsiTheme="minorHAnsi"/>
          <w:color w:val="auto"/>
        </w:rPr>
        <w:t>and</w:t>
      </w:r>
      <w:r w:rsidR="00CE6B40" w:rsidRPr="00BE325B">
        <w:rPr>
          <w:rFonts w:asciiTheme="minorHAnsi" w:hAnsiTheme="minorHAnsi"/>
          <w:color w:val="auto"/>
        </w:rPr>
        <w:t xml:space="preserve"> </w:t>
      </w:r>
      <w:r w:rsidR="00A211D9" w:rsidRPr="00BE325B">
        <w:rPr>
          <w:rFonts w:asciiTheme="minorHAnsi" w:hAnsiTheme="minorHAnsi"/>
          <w:color w:val="auto"/>
        </w:rPr>
        <w:t>S</w:t>
      </w:r>
      <w:r w:rsidR="00CE6B40" w:rsidRPr="00BE325B">
        <w:rPr>
          <w:rFonts w:asciiTheme="minorHAnsi" w:hAnsiTheme="minorHAnsi"/>
          <w:color w:val="auto"/>
        </w:rPr>
        <w:t xml:space="preserve">urvey responses to </w:t>
      </w:r>
      <w:r w:rsidR="00D57672">
        <w:rPr>
          <w:rFonts w:asciiTheme="minorHAnsi" w:hAnsiTheme="minorHAnsi"/>
          <w:color w:val="auto"/>
        </w:rPr>
        <w:t>ascertain the</w:t>
      </w:r>
      <w:r w:rsidR="00CE6B40" w:rsidRPr="00BE325B">
        <w:rPr>
          <w:rFonts w:asciiTheme="minorHAnsi" w:hAnsiTheme="minorHAnsi"/>
          <w:color w:val="auto"/>
        </w:rPr>
        <w:t xml:space="preserve"> intent from</w:t>
      </w:r>
      <w:r w:rsidR="00D57672">
        <w:rPr>
          <w:rFonts w:asciiTheme="minorHAnsi" w:hAnsiTheme="minorHAnsi"/>
          <w:color w:val="auto"/>
        </w:rPr>
        <w:t xml:space="preserve"> Local Health Entities (LHEs)</w:t>
      </w:r>
      <w:r w:rsidR="00CE6B40" w:rsidRPr="00BE325B">
        <w:rPr>
          <w:rFonts w:asciiTheme="minorHAnsi" w:hAnsiTheme="minorHAnsi"/>
          <w:color w:val="auto"/>
        </w:rPr>
        <w:t>.</w:t>
      </w:r>
    </w:p>
    <w:p w14:paraId="1D7D6728" w14:textId="3EEA7A22" w:rsidR="00F267FD" w:rsidRPr="00BE325B" w:rsidRDefault="00181252" w:rsidP="00B63937">
      <w:pPr>
        <w:spacing w:before="0" w:line="240" w:lineRule="auto"/>
        <w:rPr>
          <w:rFonts w:asciiTheme="minorHAnsi" w:hAnsiTheme="minorHAnsi"/>
          <w:color w:val="auto"/>
        </w:rPr>
      </w:pPr>
      <w:r w:rsidRPr="00BE325B">
        <w:rPr>
          <w:rFonts w:asciiTheme="minorHAnsi" w:hAnsiTheme="minorHAnsi"/>
          <w:color w:val="auto"/>
        </w:rPr>
        <w:lastRenderedPageBreak/>
        <w:t xml:space="preserve">Mr. Gruber asked Mr. Williams how PHFPC thinks </w:t>
      </w:r>
      <w:r w:rsidR="00C94BA3">
        <w:rPr>
          <w:rFonts w:asciiTheme="minorHAnsi" w:hAnsiTheme="minorHAnsi"/>
          <w:color w:val="auto"/>
        </w:rPr>
        <w:t>The Department of State Health Services (</w:t>
      </w:r>
      <w:r w:rsidRPr="00BE325B">
        <w:rPr>
          <w:rFonts w:asciiTheme="minorHAnsi" w:hAnsiTheme="minorHAnsi"/>
          <w:color w:val="auto"/>
        </w:rPr>
        <w:t>DSHS</w:t>
      </w:r>
      <w:r w:rsidR="00C94BA3">
        <w:rPr>
          <w:rFonts w:asciiTheme="minorHAnsi" w:hAnsiTheme="minorHAnsi"/>
          <w:color w:val="auto"/>
        </w:rPr>
        <w:t>)</w:t>
      </w:r>
      <w:r w:rsidRPr="00BE325B">
        <w:rPr>
          <w:rFonts w:asciiTheme="minorHAnsi" w:hAnsiTheme="minorHAnsi"/>
          <w:color w:val="auto"/>
        </w:rPr>
        <w:t xml:space="preserve"> might assess </w:t>
      </w:r>
      <w:r w:rsidR="00C42610">
        <w:rPr>
          <w:rFonts w:asciiTheme="minorHAnsi" w:hAnsiTheme="minorHAnsi"/>
          <w:color w:val="auto"/>
        </w:rPr>
        <w:t xml:space="preserve">the prioritization of </w:t>
      </w:r>
      <w:r w:rsidRPr="00BE325B">
        <w:rPr>
          <w:rFonts w:asciiTheme="minorHAnsi" w:hAnsiTheme="minorHAnsi"/>
          <w:color w:val="auto"/>
        </w:rPr>
        <w:t>grants coming i</w:t>
      </w:r>
      <w:r w:rsidR="00C42610">
        <w:rPr>
          <w:rFonts w:asciiTheme="minorHAnsi" w:hAnsiTheme="minorHAnsi"/>
          <w:color w:val="auto"/>
        </w:rPr>
        <w:t>n</w:t>
      </w:r>
      <w:r w:rsidRPr="00BE325B">
        <w:rPr>
          <w:rFonts w:asciiTheme="minorHAnsi" w:hAnsiTheme="minorHAnsi"/>
          <w:color w:val="auto"/>
        </w:rPr>
        <w:t>?</w:t>
      </w:r>
    </w:p>
    <w:p w14:paraId="5C392BB9" w14:textId="71B2B119" w:rsidR="00181252" w:rsidRPr="00BE325B" w:rsidRDefault="00181252" w:rsidP="00B63937">
      <w:pPr>
        <w:spacing w:before="0" w:line="240" w:lineRule="auto"/>
        <w:rPr>
          <w:rFonts w:asciiTheme="minorHAnsi" w:hAnsiTheme="minorHAnsi"/>
          <w:color w:val="auto"/>
        </w:rPr>
      </w:pPr>
      <w:r w:rsidRPr="00BE325B">
        <w:rPr>
          <w:rFonts w:asciiTheme="minorHAnsi" w:hAnsiTheme="minorHAnsi"/>
          <w:color w:val="auto"/>
        </w:rPr>
        <w:t>Mr.</w:t>
      </w:r>
      <w:r w:rsidR="001B55FE">
        <w:rPr>
          <w:rFonts w:asciiTheme="minorHAnsi" w:hAnsiTheme="minorHAnsi"/>
          <w:color w:val="auto"/>
        </w:rPr>
        <w:t xml:space="preserve"> Albert</w:t>
      </w:r>
      <w:r w:rsidRPr="00BE325B">
        <w:rPr>
          <w:rFonts w:asciiTheme="minorHAnsi" w:hAnsiTheme="minorHAnsi"/>
          <w:color w:val="auto"/>
        </w:rPr>
        <w:t xml:space="preserve"> Cheng asked if the grant pays to hire someone from an </w:t>
      </w:r>
      <w:r w:rsidRPr="009B1B99">
        <w:rPr>
          <w:rFonts w:asciiTheme="minorHAnsi" w:hAnsiTheme="minorHAnsi"/>
          <w:color w:val="auto"/>
        </w:rPr>
        <w:t>SVI</w:t>
      </w:r>
      <w:r w:rsidRPr="00BE325B">
        <w:rPr>
          <w:rFonts w:asciiTheme="minorHAnsi" w:hAnsiTheme="minorHAnsi"/>
          <w:color w:val="auto"/>
        </w:rPr>
        <w:t xml:space="preserve"> area or to hire someone that can help assist in an SVI area? Mr. Gruber responded that it can be used for either one.</w:t>
      </w:r>
    </w:p>
    <w:p w14:paraId="79F72218" w14:textId="0BEFD33D" w:rsidR="00181252" w:rsidRPr="00BE325B" w:rsidRDefault="00181252" w:rsidP="00B63937">
      <w:pPr>
        <w:spacing w:before="0" w:line="240" w:lineRule="auto"/>
        <w:rPr>
          <w:rFonts w:asciiTheme="minorHAnsi" w:hAnsiTheme="minorHAnsi"/>
          <w:color w:val="auto"/>
        </w:rPr>
      </w:pPr>
      <w:r w:rsidRPr="00BE325B">
        <w:rPr>
          <w:rFonts w:asciiTheme="minorHAnsi" w:hAnsiTheme="minorHAnsi"/>
          <w:color w:val="auto"/>
        </w:rPr>
        <w:t>Mr. Williams asked if the money set aside for nursing will include recruiting nurses from these areas or maybe training them to assist</w:t>
      </w:r>
      <w:r w:rsidR="00D4482C">
        <w:rPr>
          <w:rFonts w:asciiTheme="minorHAnsi" w:hAnsiTheme="minorHAnsi"/>
          <w:color w:val="auto"/>
        </w:rPr>
        <w:t>.</w:t>
      </w:r>
      <w:r w:rsidRPr="00BE325B">
        <w:rPr>
          <w:rFonts w:asciiTheme="minorHAnsi" w:hAnsiTheme="minorHAnsi"/>
          <w:color w:val="auto"/>
        </w:rPr>
        <w:t xml:space="preserve"> Mr. Gruber responded that the grant is very flexible for recruiting activities, to include training, providing raises</w:t>
      </w:r>
      <w:r w:rsidR="009B1B99">
        <w:rPr>
          <w:rFonts w:asciiTheme="minorHAnsi" w:hAnsiTheme="minorHAnsi"/>
          <w:color w:val="auto"/>
        </w:rPr>
        <w:t xml:space="preserve">, </w:t>
      </w:r>
      <w:r w:rsidRPr="00BE325B">
        <w:rPr>
          <w:rFonts w:asciiTheme="minorHAnsi" w:hAnsiTheme="minorHAnsi"/>
          <w:color w:val="auto"/>
        </w:rPr>
        <w:t>provid</w:t>
      </w:r>
      <w:r w:rsidR="008F732E">
        <w:rPr>
          <w:rFonts w:asciiTheme="minorHAnsi" w:hAnsiTheme="minorHAnsi"/>
          <w:color w:val="auto"/>
        </w:rPr>
        <w:t>ing</w:t>
      </w:r>
      <w:r w:rsidRPr="00BE325B">
        <w:rPr>
          <w:rFonts w:asciiTheme="minorHAnsi" w:hAnsiTheme="minorHAnsi"/>
          <w:color w:val="auto"/>
        </w:rPr>
        <w:t xml:space="preserve"> bonuses, recruitment and retention activities,</w:t>
      </w:r>
      <w:r w:rsidR="008F732E">
        <w:rPr>
          <w:rFonts w:asciiTheme="minorHAnsi" w:hAnsiTheme="minorHAnsi"/>
          <w:color w:val="auto"/>
        </w:rPr>
        <w:t xml:space="preserve"> and much more</w:t>
      </w:r>
      <w:r w:rsidRPr="00BE325B">
        <w:rPr>
          <w:rFonts w:asciiTheme="minorHAnsi" w:hAnsiTheme="minorHAnsi"/>
          <w:color w:val="auto"/>
        </w:rPr>
        <w:t>.</w:t>
      </w:r>
      <w:r w:rsidR="009B1B99">
        <w:rPr>
          <w:rFonts w:asciiTheme="minorHAnsi" w:hAnsiTheme="minorHAnsi"/>
          <w:color w:val="auto"/>
        </w:rPr>
        <w:t xml:space="preserve"> If there is no additional funding after the grant period is over, another way may be needed to sustain these increases.</w:t>
      </w:r>
      <w:r w:rsidR="00CD52DD">
        <w:rPr>
          <w:rFonts w:asciiTheme="minorHAnsi" w:hAnsiTheme="minorHAnsi"/>
          <w:color w:val="auto"/>
        </w:rPr>
        <w:t xml:space="preserve"> </w:t>
      </w:r>
      <w:r w:rsidRPr="00BE325B">
        <w:rPr>
          <w:rFonts w:asciiTheme="minorHAnsi" w:hAnsiTheme="minorHAnsi"/>
          <w:color w:val="auto"/>
        </w:rPr>
        <w:t xml:space="preserve">As far as school nurses, the </w:t>
      </w:r>
      <w:r w:rsidR="00613432">
        <w:rPr>
          <w:rFonts w:asciiTheme="minorHAnsi" w:hAnsiTheme="minorHAnsi"/>
          <w:color w:val="auto"/>
        </w:rPr>
        <w:t>Texas Education Agency (</w:t>
      </w:r>
      <w:r w:rsidRPr="00BE325B">
        <w:rPr>
          <w:rFonts w:asciiTheme="minorHAnsi" w:hAnsiTheme="minorHAnsi"/>
          <w:color w:val="auto"/>
        </w:rPr>
        <w:t>TEA</w:t>
      </w:r>
      <w:r w:rsidR="00613432">
        <w:rPr>
          <w:rFonts w:asciiTheme="minorHAnsi" w:hAnsiTheme="minorHAnsi"/>
          <w:color w:val="auto"/>
        </w:rPr>
        <w:t>)</w:t>
      </w:r>
      <w:r w:rsidRPr="00BE325B">
        <w:rPr>
          <w:rFonts w:asciiTheme="minorHAnsi" w:hAnsiTheme="minorHAnsi"/>
          <w:color w:val="auto"/>
        </w:rPr>
        <w:t xml:space="preserve"> </w:t>
      </w:r>
      <w:r w:rsidR="00613432">
        <w:rPr>
          <w:rFonts w:asciiTheme="minorHAnsi" w:hAnsiTheme="minorHAnsi"/>
          <w:color w:val="auto"/>
        </w:rPr>
        <w:t>has been looking</w:t>
      </w:r>
      <w:r w:rsidRPr="00BE325B">
        <w:rPr>
          <w:rFonts w:asciiTheme="minorHAnsi" w:hAnsiTheme="minorHAnsi"/>
          <w:color w:val="auto"/>
        </w:rPr>
        <w:t xml:space="preserve"> at underserved areas, schools without </w:t>
      </w:r>
      <w:r w:rsidR="00901BBB" w:rsidRPr="00BE325B">
        <w:rPr>
          <w:rFonts w:asciiTheme="minorHAnsi" w:hAnsiTheme="minorHAnsi"/>
          <w:color w:val="auto"/>
        </w:rPr>
        <w:t>nurses,</w:t>
      </w:r>
      <w:r w:rsidR="00901BBB">
        <w:rPr>
          <w:rFonts w:asciiTheme="minorHAnsi" w:hAnsiTheme="minorHAnsi"/>
          <w:color w:val="auto"/>
        </w:rPr>
        <w:t xml:space="preserve"> or</w:t>
      </w:r>
      <w:r w:rsidRPr="00BE325B">
        <w:rPr>
          <w:rFonts w:asciiTheme="minorHAnsi" w:hAnsiTheme="minorHAnsi"/>
          <w:color w:val="auto"/>
        </w:rPr>
        <w:t xml:space="preserve"> </w:t>
      </w:r>
      <w:r w:rsidR="00D4482C">
        <w:rPr>
          <w:rFonts w:asciiTheme="minorHAnsi" w:hAnsiTheme="minorHAnsi"/>
          <w:color w:val="auto"/>
        </w:rPr>
        <w:t xml:space="preserve">districts </w:t>
      </w:r>
      <w:r w:rsidRPr="00BE325B">
        <w:rPr>
          <w:rFonts w:asciiTheme="minorHAnsi" w:hAnsiTheme="minorHAnsi"/>
          <w:color w:val="auto"/>
        </w:rPr>
        <w:t>having trouble hiring nurses</w:t>
      </w:r>
      <w:r w:rsidR="00613432">
        <w:rPr>
          <w:rFonts w:asciiTheme="minorHAnsi" w:hAnsiTheme="minorHAnsi"/>
          <w:color w:val="auto"/>
        </w:rPr>
        <w:t xml:space="preserve"> </w:t>
      </w:r>
      <w:proofErr w:type="gramStart"/>
      <w:r w:rsidR="00613432">
        <w:rPr>
          <w:rFonts w:asciiTheme="minorHAnsi" w:hAnsiTheme="minorHAnsi"/>
          <w:color w:val="auto"/>
        </w:rPr>
        <w:t>in an attempt to</w:t>
      </w:r>
      <w:proofErr w:type="gramEnd"/>
      <w:r w:rsidR="00613432">
        <w:rPr>
          <w:rFonts w:asciiTheme="minorHAnsi" w:hAnsiTheme="minorHAnsi"/>
          <w:color w:val="auto"/>
        </w:rPr>
        <w:t xml:space="preserve"> remedy these situations</w:t>
      </w:r>
      <w:r w:rsidRPr="00BE325B">
        <w:rPr>
          <w:rFonts w:asciiTheme="minorHAnsi" w:hAnsiTheme="minorHAnsi"/>
          <w:color w:val="auto"/>
        </w:rPr>
        <w:t>.</w:t>
      </w:r>
    </w:p>
    <w:p w14:paraId="3E735AA7" w14:textId="09AAB50E" w:rsidR="00181252" w:rsidRPr="00BE325B" w:rsidRDefault="00181252" w:rsidP="00B63937">
      <w:pPr>
        <w:spacing w:before="0" w:line="240" w:lineRule="auto"/>
        <w:rPr>
          <w:rFonts w:asciiTheme="minorHAnsi" w:hAnsiTheme="minorHAnsi"/>
          <w:color w:val="auto"/>
        </w:rPr>
      </w:pPr>
      <w:r w:rsidRPr="00BE325B">
        <w:rPr>
          <w:rFonts w:asciiTheme="minorHAnsi" w:hAnsiTheme="minorHAnsi"/>
          <w:color w:val="auto"/>
        </w:rPr>
        <w:t>Mr. Williams asked if the PHFPC committee will be able to have any influence on the funding that goes to the schools</w:t>
      </w:r>
      <w:r w:rsidR="00D4482C">
        <w:rPr>
          <w:rFonts w:asciiTheme="minorHAnsi" w:hAnsiTheme="minorHAnsi"/>
          <w:color w:val="auto"/>
        </w:rPr>
        <w:t>.</w:t>
      </w:r>
      <w:r w:rsidRPr="00BE325B">
        <w:rPr>
          <w:rFonts w:asciiTheme="minorHAnsi" w:hAnsiTheme="minorHAnsi"/>
          <w:color w:val="auto"/>
        </w:rPr>
        <w:t xml:space="preserve"> Mr. Gruber replied that while you can provide </w:t>
      </w:r>
      <w:proofErr w:type="gramStart"/>
      <w:r w:rsidRPr="00BE325B">
        <w:rPr>
          <w:rFonts w:asciiTheme="minorHAnsi" w:hAnsiTheme="minorHAnsi"/>
          <w:color w:val="auto"/>
        </w:rPr>
        <w:t xml:space="preserve">input,  </w:t>
      </w:r>
      <w:r w:rsidR="00D4482C">
        <w:rPr>
          <w:rFonts w:asciiTheme="minorHAnsi" w:hAnsiTheme="minorHAnsi"/>
          <w:color w:val="auto"/>
        </w:rPr>
        <w:t>enforcement</w:t>
      </w:r>
      <w:proofErr w:type="gramEnd"/>
      <w:r w:rsidR="00D4482C">
        <w:rPr>
          <w:rFonts w:asciiTheme="minorHAnsi" w:hAnsiTheme="minorHAnsi"/>
          <w:color w:val="auto"/>
        </w:rPr>
        <w:t xml:space="preserve"> will come </w:t>
      </w:r>
      <w:r w:rsidRPr="00BE325B">
        <w:rPr>
          <w:rFonts w:asciiTheme="minorHAnsi" w:hAnsiTheme="minorHAnsi"/>
          <w:color w:val="auto"/>
        </w:rPr>
        <w:t>through the TEA.</w:t>
      </w:r>
    </w:p>
    <w:p w14:paraId="3E50636E" w14:textId="536C7F50" w:rsidR="00A15D93" w:rsidRPr="00BE325B" w:rsidRDefault="00A15D93" w:rsidP="00B63937">
      <w:pPr>
        <w:spacing w:before="0" w:line="240" w:lineRule="auto"/>
        <w:rPr>
          <w:rFonts w:asciiTheme="minorHAnsi" w:hAnsiTheme="minorHAnsi"/>
          <w:color w:val="auto"/>
        </w:rPr>
      </w:pPr>
      <w:r w:rsidRPr="00BE325B">
        <w:rPr>
          <w:rFonts w:asciiTheme="minorHAnsi" w:hAnsiTheme="minorHAnsi"/>
          <w:color w:val="auto"/>
        </w:rPr>
        <w:t>Mr. Williams asked</w:t>
      </w:r>
      <w:r w:rsidR="00D4482C">
        <w:rPr>
          <w:rFonts w:asciiTheme="minorHAnsi" w:hAnsiTheme="minorHAnsi"/>
          <w:color w:val="auto"/>
        </w:rPr>
        <w:t xml:space="preserve"> how</w:t>
      </w:r>
      <w:r w:rsidRPr="00BE325B">
        <w:rPr>
          <w:rFonts w:asciiTheme="minorHAnsi" w:hAnsiTheme="minorHAnsi"/>
          <w:color w:val="auto"/>
        </w:rPr>
        <w:t xml:space="preserve"> the recommendations the committee </w:t>
      </w:r>
      <w:r w:rsidR="00D4482C">
        <w:rPr>
          <w:rFonts w:asciiTheme="minorHAnsi" w:hAnsiTheme="minorHAnsi"/>
          <w:color w:val="auto"/>
        </w:rPr>
        <w:t>makes are</w:t>
      </w:r>
      <w:r w:rsidR="00613432">
        <w:rPr>
          <w:rFonts w:asciiTheme="minorHAnsi" w:hAnsiTheme="minorHAnsi"/>
          <w:color w:val="auto"/>
        </w:rPr>
        <w:t xml:space="preserve"> going to be considered </w:t>
      </w:r>
      <w:r w:rsidRPr="00BE325B">
        <w:rPr>
          <w:rFonts w:asciiTheme="minorHAnsi" w:hAnsiTheme="minorHAnsi"/>
          <w:color w:val="auto"/>
        </w:rPr>
        <w:t>for funding LH</w:t>
      </w:r>
      <w:r w:rsidR="00613432">
        <w:rPr>
          <w:rFonts w:asciiTheme="minorHAnsi" w:hAnsiTheme="minorHAnsi"/>
          <w:color w:val="auto"/>
        </w:rPr>
        <w:t>E</w:t>
      </w:r>
      <w:r w:rsidRPr="00BE325B">
        <w:rPr>
          <w:rFonts w:asciiTheme="minorHAnsi" w:hAnsiTheme="minorHAnsi"/>
          <w:color w:val="auto"/>
        </w:rPr>
        <w:t>s? Mr. Gruber responded</w:t>
      </w:r>
      <w:r w:rsidR="00613432">
        <w:rPr>
          <w:rFonts w:asciiTheme="minorHAnsi" w:hAnsiTheme="minorHAnsi"/>
          <w:color w:val="auto"/>
        </w:rPr>
        <w:t xml:space="preserve"> the list of criteria would be used for </w:t>
      </w:r>
      <w:r w:rsidRPr="00BE325B">
        <w:rPr>
          <w:rFonts w:asciiTheme="minorHAnsi" w:hAnsiTheme="minorHAnsi"/>
          <w:color w:val="auto"/>
        </w:rPr>
        <w:t>both funding and prioritization</w:t>
      </w:r>
      <w:r w:rsidR="00613432">
        <w:rPr>
          <w:rFonts w:asciiTheme="minorHAnsi" w:hAnsiTheme="minorHAnsi"/>
          <w:color w:val="auto"/>
        </w:rPr>
        <w:t xml:space="preserve">. As an </w:t>
      </w:r>
      <w:r w:rsidRPr="00BE325B">
        <w:rPr>
          <w:rFonts w:asciiTheme="minorHAnsi" w:hAnsiTheme="minorHAnsi"/>
          <w:color w:val="auto"/>
        </w:rPr>
        <w:t>example, if 2 LH</w:t>
      </w:r>
      <w:r w:rsidR="00613432">
        <w:rPr>
          <w:rFonts w:asciiTheme="minorHAnsi" w:hAnsiTheme="minorHAnsi"/>
          <w:color w:val="auto"/>
        </w:rPr>
        <w:t>E</w:t>
      </w:r>
      <w:r w:rsidRPr="00BE325B">
        <w:rPr>
          <w:rFonts w:asciiTheme="minorHAnsi" w:hAnsiTheme="minorHAnsi"/>
          <w:color w:val="auto"/>
        </w:rPr>
        <w:t>s apply but DSHS does not have enough</w:t>
      </w:r>
      <w:r w:rsidR="00613432">
        <w:rPr>
          <w:rFonts w:asciiTheme="minorHAnsi" w:hAnsiTheme="minorHAnsi"/>
          <w:color w:val="auto"/>
        </w:rPr>
        <w:t xml:space="preserve"> funds</w:t>
      </w:r>
      <w:r w:rsidRPr="00BE325B">
        <w:rPr>
          <w:rFonts w:asciiTheme="minorHAnsi" w:hAnsiTheme="minorHAnsi"/>
          <w:color w:val="auto"/>
        </w:rPr>
        <w:t xml:space="preserve"> to support </w:t>
      </w:r>
      <w:proofErr w:type="gramStart"/>
      <w:r w:rsidRPr="00BE325B">
        <w:rPr>
          <w:rFonts w:asciiTheme="minorHAnsi" w:hAnsiTheme="minorHAnsi"/>
          <w:color w:val="auto"/>
        </w:rPr>
        <w:t>all of</w:t>
      </w:r>
      <w:proofErr w:type="gramEnd"/>
      <w:r w:rsidRPr="00BE325B">
        <w:rPr>
          <w:rFonts w:asciiTheme="minorHAnsi" w:hAnsiTheme="minorHAnsi"/>
          <w:color w:val="auto"/>
        </w:rPr>
        <w:t xml:space="preserve"> the asks from both, </w:t>
      </w:r>
      <w:r w:rsidR="00D4482C">
        <w:rPr>
          <w:rFonts w:asciiTheme="minorHAnsi" w:hAnsiTheme="minorHAnsi"/>
          <w:color w:val="auto"/>
        </w:rPr>
        <w:t>the</w:t>
      </w:r>
      <w:r w:rsidRPr="00BE325B">
        <w:rPr>
          <w:rFonts w:asciiTheme="minorHAnsi" w:hAnsiTheme="minorHAnsi"/>
          <w:color w:val="auto"/>
        </w:rPr>
        <w:t xml:space="preserve"> criteria should be used to prioritize where the funding is allocated</w:t>
      </w:r>
      <w:r w:rsidR="00D4482C">
        <w:rPr>
          <w:rFonts w:asciiTheme="minorHAnsi" w:hAnsiTheme="minorHAnsi"/>
          <w:color w:val="auto"/>
        </w:rPr>
        <w:t>.</w:t>
      </w:r>
      <w:r w:rsidRPr="00BE325B">
        <w:rPr>
          <w:rFonts w:asciiTheme="minorHAnsi" w:hAnsiTheme="minorHAnsi"/>
          <w:color w:val="auto"/>
        </w:rPr>
        <w:t xml:space="preserve"> </w:t>
      </w:r>
      <w:r w:rsidR="00613432">
        <w:rPr>
          <w:rFonts w:asciiTheme="minorHAnsi" w:hAnsiTheme="minorHAnsi"/>
          <w:color w:val="auto"/>
        </w:rPr>
        <w:t>DSHS is</w:t>
      </w:r>
      <w:r w:rsidRPr="00BE325B">
        <w:rPr>
          <w:rFonts w:asciiTheme="minorHAnsi" w:hAnsiTheme="minorHAnsi"/>
          <w:color w:val="auto"/>
        </w:rPr>
        <w:t xml:space="preserve"> not going to prioritize based on population but rather on the criteria of the grant and would appreciate the committee's input.</w:t>
      </w:r>
      <w:r w:rsidR="00CD52DD">
        <w:rPr>
          <w:rFonts w:asciiTheme="minorHAnsi" w:hAnsiTheme="minorHAnsi"/>
          <w:color w:val="auto"/>
        </w:rPr>
        <w:t xml:space="preserve"> </w:t>
      </w:r>
      <w:r w:rsidR="00B45080" w:rsidRPr="00BE325B">
        <w:rPr>
          <w:rFonts w:asciiTheme="minorHAnsi" w:hAnsiTheme="minorHAnsi"/>
          <w:color w:val="auto"/>
        </w:rPr>
        <w:t>Mr. Williams suggested looking at the summit notes to look for guidance</w:t>
      </w:r>
      <w:r w:rsidR="006812A2">
        <w:rPr>
          <w:rFonts w:asciiTheme="minorHAnsi" w:hAnsiTheme="minorHAnsi"/>
          <w:color w:val="auto"/>
        </w:rPr>
        <w:t>.</w:t>
      </w:r>
      <w:r w:rsidR="00B45080" w:rsidRPr="00BE325B">
        <w:rPr>
          <w:rFonts w:asciiTheme="minorHAnsi" w:hAnsiTheme="minorHAnsi"/>
          <w:color w:val="auto"/>
        </w:rPr>
        <w:t xml:space="preserve"> </w:t>
      </w:r>
      <w:r w:rsidR="006812A2">
        <w:rPr>
          <w:rFonts w:asciiTheme="minorHAnsi" w:hAnsiTheme="minorHAnsi"/>
          <w:color w:val="auto"/>
        </w:rPr>
        <w:t>T</w:t>
      </w:r>
      <w:r w:rsidR="00B45080" w:rsidRPr="00BE325B">
        <w:rPr>
          <w:rFonts w:asciiTheme="minorHAnsi" w:hAnsiTheme="minorHAnsi"/>
          <w:color w:val="auto"/>
        </w:rPr>
        <w:t>he information contained in them came from both Regional and LH</w:t>
      </w:r>
      <w:r w:rsidR="006812A2">
        <w:rPr>
          <w:rFonts w:asciiTheme="minorHAnsi" w:hAnsiTheme="minorHAnsi"/>
          <w:color w:val="auto"/>
        </w:rPr>
        <w:t>E</w:t>
      </w:r>
      <w:r w:rsidR="00B45080" w:rsidRPr="00BE325B">
        <w:rPr>
          <w:rFonts w:asciiTheme="minorHAnsi" w:hAnsiTheme="minorHAnsi"/>
          <w:color w:val="auto"/>
        </w:rPr>
        <w:t xml:space="preserve"> Directors regarding needs relative to their jurisdictions.</w:t>
      </w:r>
    </w:p>
    <w:p w14:paraId="64E6A50C" w14:textId="461C6F39" w:rsidR="00153685" w:rsidRPr="00BE325B" w:rsidRDefault="00153685" w:rsidP="00B63937">
      <w:pPr>
        <w:spacing w:before="0" w:line="240" w:lineRule="auto"/>
        <w:rPr>
          <w:rFonts w:asciiTheme="minorHAnsi" w:hAnsiTheme="minorHAnsi"/>
          <w:color w:val="auto"/>
        </w:rPr>
      </w:pPr>
      <w:r w:rsidRPr="00BE325B">
        <w:rPr>
          <w:rFonts w:asciiTheme="minorHAnsi" w:hAnsiTheme="minorHAnsi"/>
          <w:color w:val="auto"/>
        </w:rPr>
        <w:t>Mr. Williams asked Ms. Kriedler, Dr. Huang, and Ms.</w:t>
      </w:r>
      <w:r w:rsidR="003874F9">
        <w:rPr>
          <w:rFonts w:asciiTheme="minorHAnsi" w:hAnsiTheme="minorHAnsi"/>
          <w:color w:val="auto"/>
        </w:rPr>
        <w:t xml:space="preserve"> Lisa</w:t>
      </w:r>
      <w:r w:rsidRPr="00BE325B">
        <w:rPr>
          <w:rFonts w:asciiTheme="minorHAnsi" w:hAnsiTheme="minorHAnsi"/>
          <w:color w:val="auto"/>
        </w:rPr>
        <w:t xml:space="preserve"> Dick </w:t>
      </w:r>
      <w:r w:rsidR="00D4482C">
        <w:rPr>
          <w:rFonts w:asciiTheme="minorHAnsi" w:hAnsiTheme="minorHAnsi"/>
          <w:color w:val="auto"/>
        </w:rPr>
        <w:t>for</w:t>
      </w:r>
      <w:r w:rsidRPr="00BE325B">
        <w:rPr>
          <w:rFonts w:asciiTheme="minorHAnsi" w:hAnsiTheme="minorHAnsi"/>
          <w:color w:val="auto"/>
        </w:rPr>
        <w:t xml:space="preserve"> three items they would focus on if they had to prioritize. Ms. Kriedler responded she would focus on </w:t>
      </w:r>
      <w:r w:rsidR="00D4482C">
        <w:rPr>
          <w:rFonts w:asciiTheme="minorHAnsi" w:hAnsiTheme="minorHAnsi"/>
          <w:color w:val="auto"/>
        </w:rPr>
        <w:t>c</w:t>
      </w:r>
      <w:r w:rsidRPr="00BE325B">
        <w:rPr>
          <w:rFonts w:asciiTheme="minorHAnsi" w:hAnsiTheme="minorHAnsi"/>
          <w:color w:val="auto"/>
        </w:rPr>
        <w:t xml:space="preserve">ommunity </w:t>
      </w:r>
      <w:r w:rsidR="00D4482C">
        <w:rPr>
          <w:rFonts w:asciiTheme="minorHAnsi" w:hAnsiTheme="minorHAnsi"/>
          <w:color w:val="auto"/>
        </w:rPr>
        <w:t>o</w:t>
      </w:r>
      <w:r w:rsidRPr="00BE325B">
        <w:rPr>
          <w:rFonts w:asciiTheme="minorHAnsi" w:hAnsiTheme="minorHAnsi"/>
          <w:color w:val="auto"/>
        </w:rPr>
        <w:t xml:space="preserve">utreach </w:t>
      </w:r>
      <w:r w:rsidR="00D4482C">
        <w:rPr>
          <w:rFonts w:asciiTheme="minorHAnsi" w:hAnsiTheme="minorHAnsi"/>
          <w:color w:val="auto"/>
        </w:rPr>
        <w:t>activities</w:t>
      </w:r>
      <w:r w:rsidRPr="00BE325B">
        <w:rPr>
          <w:rFonts w:asciiTheme="minorHAnsi" w:hAnsiTheme="minorHAnsi"/>
          <w:color w:val="auto"/>
        </w:rPr>
        <w:t xml:space="preserve"> Ms.</w:t>
      </w:r>
      <w:r w:rsidR="00DB2D11">
        <w:rPr>
          <w:rFonts w:asciiTheme="minorHAnsi" w:hAnsiTheme="minorHAnsi"/>
          <w:color w:val="auto"/>
        </w:rPr>
        <w:t xml:space="preserve"> </w:t>
      </w:r>
      <w:r w:rsidRPr="00BE325B">
        <w:rPr>
          <w:rFonts w:asciiTheme="minorHAnsi" w:hAnsiTheme="minorHAnsi"/>
          <w:color w:val="auto"/>
        </w:rPr>
        <w:t xml:space="preserve">Dick responded she would focus on </w:t>
      </w:r>
      <w:r w:rsidR="00D4482C">
        <w:rPr>
          <w:rFonts w:asciiTheme="minorHAnsi" w:hAnsiTheme="minorHAnsi"/>
          <w:color w:val="auto"/>
        </w:rPr>
        <w:t>o</w:t>
      </w:r>
      <w:r w:rsidRPr="00BE325B">
        <w:rPr>
          <w:rFonts w:asciiTheme="minorHAnsi" w:hAnsiTheme="minorHAnsi"/>
          <w:color w:val="auto"/>
        </w:rPr>
        <w:t xml:space="preserve">utreach and </w:t>
      </w:r>
      <w:r w:rsidR="00D4482C">
        <w:rPr>
          <w:rFonts w:asciiTheme="minorHAnsi" w:hAnsiTheme="minorHAnsi"/>
          <w:color w:val="auto"/>
        </w:rPr>
        <w:t>e</w:t>
      </w:r>
      <w:r w:rsidRPr="00BE325B">
        <w:rPr>
          <w:rFonts w:asciiTheme="minorHAnsi" w:hAnsiTheme="minorHAnsi"/>
          <w:color w:val="auto"/>
        </w:rPr>
        <w:t xml:space="preserve">ducation activities, the </w:t>
      </w:r>
      <w:r w:rsidR="00D4482C">
        <w:rPr>
          <w:rFonts w:asciiTheme="minorHAnsi" w:hAnsiTheme="minorHAnsi"/>
          <w:color w:val="auto"/>
        </w:rPr>
        <w:t>i</w:t>
      </w:r>
      <w:r w:rsidRPr="00BE325B">
        <w:rPr>
          <w:rFonts w:asciiTheme="minorHAnsi" w:hAnsiTheme="minorHAnsi"/>
          <w:color w:val="auto"/>
        </w:rPr>
        <w:t xml:space="preserve">mportance of medical care, both emergency and preventive, </w:t>
      </w:r>
      <w:r w:rsidR="003874F9">
        <w:rPr>
          <w:rFonts w:asciiTheme="minorHAnsi" w:hAnsiTheme="minorHAnsi"/>
          <w:color w:val="auto"/>
        </w:rPr>
        <w:t xml:space="preserve">and </w:t>
      </w:r>
      <w:bookmarkStart w:id="0" w:name="_GoBack"/>
      <w:bookmarkEnd w:id="0"/>
      <w:r w:rsidR="00D4482C">
        <w:rPr>
          <w:rFonts w:asciiTheme="minorHAnsi" w:hAnsiTheme="minorHAnsi"/>
          <w:color w:val="auto"/>
        </w:rPr>
        <w:t>e</w:t>
      </w:r>
      <w:r w:rsidRPr="00BE325B">
        <w:rPr>
          <w:rFonts w:asciiTheme="minorHAnsi" w:hAnsiTheme="minorHAnsi"/>
          <w:color w:val="auto"/>
        </w:rPr>
        <w:t xml:space="preserve">conomic related issues that result in early death. Dr. </w:t>
      </w:r>
      <w:r w:rsidR="00901BBB" w:rsidRPr="00BE325B">
        <w:rPr>
          <w:rFonts w:asciiTheme="minorHAnsi" w:hAnsiTheme="minorHAnsi"/>
          <w:color w:val="auto"/>
        </w:rPr>
        <w:t>Huang</w:t>
      </w:r>
      <w:r w:rsidRPr="00BE325B">
        <w:rPr>
          <w:rFonts w:asciiTheme="minorHAnsi" w:hAnsiTheme="minorHAnsi"/>
          <w:color w:val="auto"/>
        </w:rPr>
        <w:t xml:space="preserve"> responded that his focus would be on </w:t>
      </w:r>
      <w:r w:rsidR="00206590">
        <w:rPr>
          <w:rFonts w:asciiTheme="minorHAnsi" w:hAnsiTheme="minorHAnsi"/>
          <w:color w:val="auto"/>
        </w:rPr>
        <w:t>d</w:t>
      </w:r>
      <w:r w:rsidRPr="00BE325B">
        <w:rPr>
          <w:rFonts w:asciiTheme="minorHAnsi" w:hAnsiTheme="minorHAnsi"/>
          <w:color w:val="auto"/>
        </w:rPr>
        <w:t xml:space="preserve">eveloping communication resources, </w:t>
      </w:r>
      <w:r w:rsidR="00D4482C">
        <w:rPr>
          <w:rFonts w:asciiTheme="minorHAnsi" w:hAnsiTheme="minorHAnsi"/>
          <w:color w:val="auto"/>
        </w:rPr>
        <w:t>m</w:t>
      </w:r>
      <w:r w:rsidRPr="00BE325B">
        <w:rPr>
          <w:rFonts w:asciiTheme="minorHAnsi" w:hAnsiTheme="minorHAnsi"/>
          <w:color w:val="auto"/>
        </w:rPr>
        <w:t xml:space="preserve">onitoring, </w:t>
      </w:r>
      <w:r w:rsidR="00D4482C">
        <w:rPr>
          <w:rFonts w:asciiTheme="minorHAnsi" w:hAnsiTheme="minorHAnsi"/>
          <w:color w:val="auto"/>
        </w:rPr>
        <w:t>s</w:t>
      </w:r>
      <w:r w:rsidR="00901BBB" w:rsidRPr="00BE325B">
        <w:rPr>
          <w:rFonts w:asciiTheme="minorHAnsi" w:hAnsiTheme="minorHAnsi"/>
          <w:color w:val="auto"/>
        </w:rPr>
        <w:t xml:space="preserve">urveillance, </w:t>
      </w:r>
      <w:proofErr w:type="spellStart"/>
      <w:r w:rsidR="00D4482C">
        <w:rPr>
          <w:rFonts w:asciiTheme="minorHAnsi" w:hAnsiTheme="minorHAnsi"/>
          <w:color w:val="auto"/>
        </w:rPr>
        <w:t>e</w:t>
      </w:r>
      <w:r w:rsidR="00901BBB" w:rsidRPr="00BE325B">
        <w:rPr>
          <w:rFonts w:asciiTheme="minorHAnsi" w:hAnsiTheme="minorHAnsi"/>
          <w:color w:val="auto"/>
        </w:rPr>
        <w:t>isease</w:t>
      </w:r>
      <w:proofErr w:type="spellEnd"/>
      <w:r w:rsidRPr="00BE325B">
        <w:rPr>
          <w:rFonts w:asciiTheme="minorHAnsi" w:hAnsiTheme="minorHAnsi"/>
          <w:color w:val="auto"/>
        </w:rPr>
        <w:t xml:space="preserve"> investigation,</w:t>
      </w:r>
      <w:r w:rsidR="003874F9">
        <w:rPr>
          <w:rFonts w:asciiTheme="minorHAnsi" w:hAnsiTheme="minorHAnsi"/>
          <w:color w:val="auto"/>
        </w:rPr>
        <w:t xml:space="preserve"> and</w:t>
      </w:r>
      <w:r w:rsidRPr="00BE325B">
        <w:rPr>
          <w:rFonts w:asciiTheme="minorHAnsi" w:hAnsiTheme="minorHAnsi"/>
          <w:color w:val="auto"/>
        </w:rPr>
        <w:t xml:space="preserve"> </w:t>
      </w:r>
      <w:r w:rsidR="00D4482C">
        <w:rPr>
          <w:rFonts w:asciiTheme="minorHAnsi" w:hAnsiTheme="minorHAnsi"/>
          <w:color w:val="auto"/>
        </w:rPr>
        <w:t>e</w:t>
      </w:r>
      <w:r w:rsidRPr="00BE325B">
        <w:rPr>
          <w:rFonts w:asciiTheme="minorHAnsi" w:hAnsiTheme="minorHAnsi"/>
          <w:color w:val="auto"/>
        </w:rPr>
        <w:t xml:space="preserve">xpanding the public health workforce.  </w:t>
      </w:r>
    </w:p>
    <w:p w14:paraId="6930D11A" w14:textId="0CFBD5D9" w:rsidR="009837D5" w:rsidRPr="00BE325B" w:rsidRDefault="009837D5" w:rsidP="00B63937">
      <w:pPr>
        <w:spacing w:before="0" w:line="240" w:lineRule="auto"/>
        <w:rPr>
          <w:rFonts w:asciiTheme="minorHAnsi" w:hAnsiTheme="minorHAnsi"/>
          <w:color w:val="auto"/>
        </w:rPr>
      </w:pPr>
      <w:r w:rsidRPr="00BE325B">
        <w:rPr>
          <w:rFonts w:asciiTheme="minorHAnsi" w:hAnsiTheme="minorHAnsi"/>
          <w:color w:val="auto"/>
        </w:rPr>
        <w:t>Mr. Williams suggested having a sub-committee meeting to collect feedback and input for specific criteria. Mr. Gruber responded that he would appreciate the sub committee's input. He also suggested that instead of raising salaries as there is no guarantee of future funds, you could look at offering recruitment bonuses, sign-on bonuses, or even look to see if the grant allows for moving expenses.</w:t>
      </w:r>
    </w:p>
    <w:p w14:paraId="06E299BD" w14:textId="340BF759" w:rsidR="00001B80" w:rsidRPr="00BE325B" w:rsidRDefault="00001B80" w:rsidP="00B63937">
      <w:pPr>
        <w:spacing w:before="0" w:line="240" w:lineRule="auto"/>
        <w:rPr>
          <w:rFonts w:asciiTheme="minorHAnsi" w:hAnsiTheme="minorHAnsi"/>
          <w:color w:val="auto"/>
        </w:rPr>
      </w:pPr>
      <w:r w:rsidRPr="00BE325B">
        <w:rPr>
          <w:rFonts w:asciiTheme="minorHAnsi" w:hAnsiTheme="minorHAnsi"/>
          <w:color w:val="auto"/>
        </w:rPr>
        <w:t xml:space="preserve">Mr. Gruber also mentioned </w:t>
      </w:r>
      <w:r w:rsidR="00D4482C">
        <w:rPr>
          <w:rFonts w:asciiTheme="minorHAnsi" w:hAnsiTheme="minorHAnsi"/>
          <w:color w:val="auto"/>
        </w:rPr>
        <w:t>that</w:t>
      </w:r>
      <w:r w:rsidRPr="00BE325B">
        <w:rPr>
          <w:rFonts w:asciiTheme="minorHAnsi" w:hAnsiTheme="minorHAnsi"/>
          <w:color w:val="auto"/>
        </w:rPr>
        <w:t xml:space="preserve"> DSHS is looking to put one person in each region to manage their social media site and be specifically focused on community engagement.</w:t>
      </w:r>
      <w:r w:rsidR="00D95438" w:rsidRPr="00BE325B">
        <w:rPr>
          <w:rFonts w:asciiTheme="minorHAnsi" w:hAnsiTheme="minorHAnsi"/>
          <w:color w:val="auto"/>
        </w:rPr>
        <w:t xml:space="preserve"> Dr.</w:t>
      </w:r>
      <w:r w:rsidR="00901BBB">
        <w:rPr>
          <w:rFonts w:asciiTheme="minorHAnsi" w:hAnsiTheme="minorHAnsi"/>
          <w:color w:val="auto"/>
        </w:rPr>
        <w:t xml:space="preserve"> </w:t>
      </w:r>
      <w:r w:rsidR="00D95438" w:rsidRPr="00BE325B">
        <w:rPr>
          <w:rFonts w:asciiTheme="minorHAnsi" w:hAnsiTheme="minorHAnsi"/>
          <w:color w:val="auto"/>
        </w:rPr>
        <w:t xml:space="preserve">Prot added that adding even one person in some areas will make a huge difference. She also recommends looking at other places to focus on prevention, rather than just where the money always goes. Mr. Williams </w:t>
      </w:r>
      <w:r w:rsidR="00D4482C">
        <w:rPr>
          <w:rFonts w:asciiTheme="minorHAnsi" w:hAnsiTheme="minorHAnsi"/>
          <w:color w:val="auto"/>
        </w:rPr>
        <w:t>will</w:t>
      </w:r>
      <w:r w:rsidR="008421D8">
        <w:rPr>
          <w:rFonts w:asciiTheme="minorHAnsi" w:hAnsiTheme="minorHAnsi"/>
          <w:color w:val="auto"/>
        </w:rPr>
        <w:t xml:space="preserve"> </w:t>
      </w:r>
      <w:r w:rsidR="00AE0E8A">
        <w:rPr>
          <w:rFonts w:asciiTheme="minorHAnsi" w:hAnsiTheme="minorHAnsi"/>
          <w:color w:val="auto"/>
        </w:rPr>
        <w:lastRenderedPageBreak/>
        <w:t xml:space="preserve">connect </w:t>
      </w:r>
      <w:r w:rsidR="008421D8">
        <w:rPr>
          <w:rFonts w:asciiTheme="minorHAnsi" w:hAnsiTheme="minorHAnsi"/>
          <w:color w:val="auto"/>
        </w:rPr>
        <w:t>with Mr. Gruber after the meeting regarding this topic</w:t>
      </w:r>
      <w:r w:rsidR="00AE0E8A">
        <w:rPr>
          <w:rFonts w:asciiTheme="minorHAnsi" w:hAnsiTheme="minorHAnsi"/>
          <w:color w:val="auto"/>
        </w:rPr>
        <w:t xml:space="preserve"> before moving forward</w:t>
      </w:r>
      <w:r w:rsidR="008421D8">
        <w:rPr>
          <w:rFonts w:asciiTheme="minorHAnsi" w:hAnsiTheme="minorHAnsi"/>
          <w:color w:val="auto"/>
        </w:rPr>
        <w:t>.</w:t>
      </w:r>
    </w:p>
    <w:p w14:paraId="7A486C55" w14:textId="77777777" w:rsidR="00181252" w:rsidRPr="00BE325B" w:rsidRDefault="00181252" w:rsidP="00B63937">
      <w:pPr>
        <w:spacing w:before="0" w:line="240" w:lineRule="auto"/>
        <w:rPr>
          <w:rFonts w:asciiTheme="minorHAnsi" w:hAnsiTheme="minorHAnsi"/>
          <w:color w:val="auto"/>
        </w:rPr>
      </w:pPr>
    </w:p>
    <w:p w14:paraId="20729215" w14:textId="25F29C29" w:rsidR="00FA29D6" w:rsidRDefault="003C53B6" w:rsidP="00B63937">
      <w:pPr>
        <w:spacing w:before="0" w:line="240" w:lineRule="auto"/>
        <w:rPr>
          <w:rFonts w:asciiTheme="minorHAnsi" w:hAnsiTheme="minorHAnsi"/>
          <w:b/>
          <w:color w:val="auto"/>
        </w:rPr>
      </w:pPr>
      <w:r w:rsidRPr="00BE325B">
        <w:rPr>
          <w:rFonts w:asciiTheme="minorHAnsi" w:hAnsiTheme="minorHAnsi"/>
          <w:b/>
          <w:color w:val="auto"/>
        </w:rPr>
        <w:t xml:space="preserve">Update on </w:t>
      </w:r>
      <w:r w:rsidR="004950BB" w:rsidRPr="00BE325B">
        <w:rPr>
          <w:rFonts w:asciiTheme="minorHAnsi" w:hAnsiTheme="minorHAnsi"/>
          <w:b/>
          <w:color w:val="auto"/>
        </w:rPr>
        <w:t>Centers for Disease Control and Prevention’s Public Health – Health Equity Grant</w:t>
      </w:r>
      <w:r w:rsidR="00472311">
        <w:rPr>
          <w:rFonts w:asciiTheme="minorHAnsi" w:hAnsiTheme="minorHAnsi"/>
          <w:b/>
          <w:color w:val="auto"/>
        </w:rPr>
        <w:t>:</w:t>
      </w:r>
    </w:p>
    <w:p w14:paraId="675D9CA5" w14:textId="77777777" w:rsidR="00662D2A" w:rsidRPr="00662D2A" w:rsidRDefault="00662D2A" w:rsidP="00B63937">
      <w:pPr>
        <w:spacing w:before="0" w:line="240" w:lineRule="auto"/>
        <w:rPr>
          <w:rFonts w:asciiTheme="minorHAnsi" w:hAnsiTheme="minorHAnsi"/>
          <w:b/>
          <w:color w:val="auto"/>
        </w:rPr>
      </w:pPr>
    </w:p>
    <w:p w14:paraId="6E213B92" w14:textId="38B454D3" w:rsidR="00821787" w:rsidRPr="00BE325B" w:rsidRDefault="00821787" w:rsidP="00B63937">
      <w:pPr>
        <w:spacing w:before="0" w:line="240" w:lineRule="auto"/>
        <w:rPr>
          <w:rFonts w:asciiTheme="minorHAnsi" w:hAnsiTheme="minorHAnsi"/>
          <w:color w:val="auto"/>
        </w:rPr>
      </w:pPr>
      <w:r w:rsidRPr="00BE325B">
        <w:rPr>
          <w:rFonts w:asciiTheme="minorHAnsi" w:hAnsiTheme="minorHAnsi"/>
          <w:color w:val="auto"/>
        </w:rPr>
        <w:t>Ms. Courtney Dezendorf</w:t>
      </w:r>
      <w:r w:rsidR="002867F0">
        <w:rPr>
          <w:rFonts w:asciiTheme="minorHAnsi" w:hAnsiTheme="minorHAnsi"/>
          <w:color w:val="auto"/>
        </w:rPr>
        <w:t>,</w:t>
      </w:r>
      <w:r w:rsidRPr="00BE325B">
        <w:rPr>
          <w:rFonts w:asciiTheme="minorHAnsi" w:hAnsiTheme="minorHAnsi"/>
          <w:color w:val="auto"/>
        </w:rPr>
        <w:t xml:space="preserve"> </w:t>
      </w:r>
      <w:r w:rsidR="002867F0">
        <w:rPr>
          <w:rFonts w:asciiTheme="minorHAnsi" w:hAnsiTheme="minorHAnsi"/>
          <w:color w:val="auto"/>
        </w:rPr>
        <w:t>Director of</w:t>
      </w:r>
      <w:r w:rsidRPr="00BE325B">
        <w:rPr>
          <w:rFonts w:asciiTheme="minorHAnsi" w:hAnsiTheme="minorHAnsi"/>
          <w:color w:val="auto"/>
        </w:rPr>
        <w:t xml:space="preserve"> the Office of Practice and Learning</w:t>
      </w:r>
      <w:r w:rsidR="002867F0">
        <w:rPr>
          <w:rFonts w:asciiTheme="minorHAnsi" w:hAnsiTheme="minorHAnsi"/>
          <w:color w:val="auto"/>
        </w:rPr>
        <w:t>,</w:t>
      </w:r>
      <w:r w:rsidRPr="00BE325B">
        <w:rPr>
          <w:rFonts w:asciiTheme="minorHAnsi" w:hAnsiTheme="minorHAnsi"/>
          <w:color w:val="auto"/>
        </w:rPr>
        <w:t xml:space="preserve"> presented two updates.</w:t>
      </w:r>
    </w:p>
    <w:p w14:paraId="352612B7" w14:textId="56E2CFD6" w:rsidR="002867F0" w:rsidRDefault="00821787" w:rsidP="00B63937">
      <w:pPr>
        <w:spacing w:before="0" w:line="240" w:lineRule="auto"/>
        <w:rPr>
          <w:rFonts w:asciiTheme="minorHAnsi" w:hAnsiTheme="minorHAnsi"/>
          <w:color w:val="auto"/>
        </w:rPr>
      </w:pPr>
      <w:r w:rsidRPr="00BE325B">
        <w:rPr>
          <w:rFonts w:asciiTheme="minorHAnsi" w:hAnsiTheme="minorHAnsi"/>
          <w:color w:val="auto"/>
        </w:rPr>
        <w:t>The COVID-19 Health Equity Funding</w:t>
      </w:r>
      <w:r w:rsidR="00C94BA3">
        <w:rPr>
          <w:rFonts w:asciiTheme="minorHAnsi" w:hAnsiTheme="minorHAnsi"/>
          <w:color w:val="auto"/>
        </w:rPr>
        <w:t xml:space="preserve"> goal</w:t>
      </w:r>
      <w:r w:rsidRPr="00BE325B">
        <w:rPr>
          <w:rFonts w:asciiTheme="minorHAnsi" w:hAnsiTheme="minorHAnsi"/>
          <w:color w:val="auto"/>
        </w:rPr>
        <w:t xml:space="preserve"> is to authentically engage targeted communities disproportionately impacted by COVID-19 and</w:t>
      </w:r>
      <w:r w:rsidR="00C94BA3">
        <w:rPr>
          <w:rFonts w:asciiTheme="minorHAnsi" w:hAnsiTheme="minorHAnsi"/>
          <w:color w:val="auto"/>
        </w:rPr>
        <w:t xml:space="preserve"> to</w:t>
      </w:r>
      <w:r w:rsidRPr="00BE325B">
        <w:rPr>
          <w:rFonts w:asciiTheme="minorHAnsi" w:hAnsiTheme="minorHAnsi"/>
          <w:color w:val="auto"/>
        </w:rPr>
        <w:t xml:space="preserve"> build sustaining relationships with those communities </w:t>
      </w:r>
      <w:r w:rsidR="00C94BA3">
        <w:rPr>
          <w:rFonts w:asciiTheme="minorHAnsi" w:hAnsiTheme="minorHAnsi"/>
          <w:color w:val="auto"/>
        </w:rPr>
        <w:t xml:space="preserve">for the improvement of </w:t>
      </w:r>
      <w:r w:rsidRPr="00BE325B">
        <w:rPr>
          <w:rFonts w:asciiTheme="minorHAnsi" w:hAnsiTheme="minorHAnsi"/>
          <w:color w:val="auto"/>
        </w:rPr>
        <w:t xml:space="preserve">health among vulnerable populations. </w:t>
      </w:r>
      <w:r w:rsidR="00472311">
        <w:rPr>
          <w:rFonts w:asciiTheme="minorHAnsi" w:hAnsiTheme="minorHAnsi"/>
          <w:color w:val="auto"/>
        </w:rPr>
        <w:t>There are</w:t>
      </w:r>
      <w:r w:rsidRPr="00BE325B">
        <w:rPr>
          <w:rFonts w:asciiTheme="minorHAnsi" w:hAnsiTheme="minorHAnsi"/>
          <w:color w:val="auto"/>
        </w:rPr>
        <w:t xml:space="preserve"> six impact statements </w:t>
      </w:r>
      <w:r w:rsidR="002867F0">
        <w:rPr>
          <w:rFonts w:asciiTheme="minorHAnsi" w:hAnsiTheme="minorHAnsi"/>
          <w:color w:val="auto"/>
        </w:rPr>
        <w:t>with which partners</w:t>
      </w:r>
      <w:r w:rsidRPr="00BE325B">
        <w:rPr>
          <w:rFonts w:asciiTheme="minorHAnsi" w:hAnsiTheme="minorHAnsi"/>
          <w:color w:val="auto"/>
        </w:rPr>
        <w:t xml:space="preserve"> our partners </w:t>
      </w:r>
      <w:r w:rsidR="002867F0">
        <w:rPr>
          <w:rFonts w:asciiTheme="minorHAnsi" w:hAnsiTheme="minorHAnsi"/>
          <w:color w:val="auto"/>
        </w:rPr>
        <w:t>should</w:t>
      </w:r>
      <w:r w:rsidRPr="00BE325B">
        <w:rPr>
          <w:rFonts w:asciiTheme="minorHAnsi" w:hAnsiTheme="minorHAnsi"/>
          <w:color w:val="auto"/>
        </w:rPr>
        <w:t xml:space="preserve"> align their activities</w:t>
      </w:r>
      <w:r w:rsidR="00C94BA3">
        <w:rPr>
          <w:rFonts w:asciiTheme="minorHAnsi" w:hAnsiTheme="minorHAnsi"/>
          <w:color w:val="auto"/>
        </w:rPr>
        <w:t>. These impact statement include</w:t>
      </w:r>
      <w:r w:rsidR="002867F0">
        <w:rPr>
          <w:rFonts w:asciiTheme="minorHAnsi" w:hAnsiTheme="minorHAnsi"/>
          <w:color w:val="auto"/>
        </w:rPr>
        <w:t>:</w:t>
      </w:r>
    </w:p>
    <w:p w14:paraId="09455D49" w14:textId="564C1D62" w:rsidR="002867F0" w:rsidRDefault="00821787" w:rsidP="00917E24">
      <w:pPr>
        <w:pStyle w:val="ListParagraph"/>
        <w:numPr>
          <w:ilvl w:val="0"/>
          <w:numId w:val="44"/>
        </w:numPr>
        <w:spacing w:before="0" w:line="240" w:lineRule="auto"/>
        <w:rPr>
          <w:rFonts w:asciiTheme="minorHAnsi" w:hAnsiTheme="minorHAnsi"/>
          <w:color w:val="auto"/>
        </w:rPr>
      </w:pPr>
      <w:r w:rsidRPr="00917E24">
        <w:rPr>
          <w:rFonts w:asciiTheme="minorHAnsi" w:hAnsiTheme="minorHAnsi"/>
          <w:color w:val="auto"/>
        </w:rPr>
        <w:t>Infrastructure (not necessarily brick and mortar but workforce capital)</w:t>
      </w:r>
      <w:r w:rsidR="002867F0">
        <w:rPr>
          <w:rFonts w:asciiTheme="minorHAnsi" w:hAnsiTheme="minorHAnsi"/>
          <w:color w:val="auto"/>
        </w:rPr>
        <w:t>;</w:t>
      </w:r>
    </w:p>
    <w:p w14:paraId="0E8501AF" w14:textId="1FF0F29D" w:rsidR="002867F0" w:rsidRDefault="00C94BA3" w:rsidP="00917E24">
      <w:pPr>
        <w:pStyle w:val="ListParagraph"/>
        <w:numPr>
          <w:ilvl w:val="0"/>
          <w:numId w:val="44"/>
        </w:numPr>
        <w:spacing w:before="0" w:line="240" w:lineRule="auto"/>
        <w:rPr>
          <w:rFonts w:asciiTheme="minorHAnsi" w:hAnsiTheme="minorHAnsi"/>
          <w:color w:val="auto"/>
        </w:rPr>
      </w:pPr>
      <w:r w:rsidRPr="00917E24">
        <w:rPr>
          <w:rFonts w:asciiTheme="minorHAnsi" w:hAnsiTheme="minorHAnsi"/>
          <w:color w:val="auto"/>
        </w:rPr>
        <w:t>C</w:t>
      </w:r>
      <w:r w:rsidR="00821787" w:rsidRPr="00917E24">
        <w:rPr>
          <w:rFonts w:asciiTheme="minorHAnsi" w:hAnsiTheme="minorHAnsi"/>
          <w:color w:val="auto"/>
        </w:rPr>
        <w:t xml:space="preserve">ommunity </w:t>
      </w:r>
      <w:r w:rsidRPr="00917E24">
        <w:rPr>
          <w:rFonts w:asciiTheme="minorHAnsi" w:hAnsiTheme="minorHAnsi"/>
          <w:color w:val="auto"/>
        </w:rPr>
        <w:t>E</w:t>
      </w:r>
      <w:r w:rsidR="00821787" w:rsidRPr="00917E24">
        <w:rPr>
          <w:rFonts w:asciiTheme="minorHAnsi" w:hAnsiTheme="minorHAnsi"/>
          <w:color w:val="auto"/>
        </w:rPr>
        <w:t>ngagement</w:t>
      </w:r>
      <w:r w:rsidR="002867F0">
        <w:rPr>
          <w:rFonts w:asciiTheme="minorHAnsi" w:hAnsiTheme="minorHAnsi"/>
          <w:color w:val="auto"/>
        </w:rPr>
        <w:t>;</w:t>
      </w:r>
      <w:r w:rsidR="00821787" w:rsidRPr="00917E24">
        <w:rPr>
          <w:rFonts w:asciiTheme="minorHAnsi" w:hAnsiTheme="minorHAnsi"/>
          <w:color w:val="auto"/>
        </w:rPr>
        <w:t xml:space="preserve"> </w:t>
      </w:r>
    </w:p>
    <w:p w14:paraId="41C0468D" w14:textId="77777777" w:rsidR="002867F0" w:rsidRDefault="00821787" w:rsidP="00917E24">
      <w:pPr>
        <w:pStyle w:val="ListParagraph"/>
        <w:numPr>
          <w:ilvl w:val="0"/>
          <w:numId w:val="44"/>
        </w:numPr>
        <w:spacing w:before="0" w:line="240" w:lineRule="auto"/>
        <w:rPr>
          <w:rFonts w:asciiTheme="minorHAnsi" w:hAnsiTheme="minorHAnsi"/>
          <w:color w:val="auto"/>
        </w:rPr>
      </w:pPr>
      <w:r w:rsidRPr="00917E24">
        <w:rPr>
          <w:rFonts w:asciiTheme="minorHAnsi" w:hAnsiTheme="minorHAnsi"/>
          <w:color w:val="auto"/>
        </w:rPr>
        <w:t>C</w:t>
      </w:r>
      <w:r w:rsidR="00C94BA3" w:rsidRPr="00917E24">
        <w:rPr>
          <w:rFonts w:asciiTheme="minorHAnsi" w:hAnsiTheme="minorHAnsi"/>
          <w:color w:val="auto"/>
        </w:rPr>
        <w:t>OVID-19 V</w:t>
      </w:r>
      <w:r w:rsidRPr="00917E24">
        <w:rPr>
          <w:rFonts w:asciiTheme="minorHAnsi" w:hAnsiTheme="minorHAnsi"/>
          <w:color w:val="auto"/>
        </w:rPr>
        <w:t>accination</w:t>
      </w:r>
      <w:r w:rsidR="00C94BA3" w:rsidRPr="00917E24">
        <w:rPr>
          <w:rFonts w:asciiTheme="minorHAnsi" w:hAnsiTheme="minorHAnsi"/>
          <w:color w:val="auto"/>
        </w:rPr>
        <w:t>s</w:t>
      </w:r>
      <w:r w:rsidR="002867F0">
        <w:rPr>
          <w:rFonts w:asciiTheme="minorHAnsi" w:hAnsiTheme="minorHAnsi"/>
          <w:color w:val="auto"/>
        </w:rPr>
        <w:t>;</w:t>
      </w:r>
    </w:p>
    <w:p w14:paraId="42C611EF" w14:textId="402B8285" w:rsidR="002867F0" w:rsidRDefault="00821787" w:rsidP="00917E24">
      <w:pPr>
        <w:pStyle w:val="ListParagraph"/>
        <w:numPr>
          <w:ilvl w:val="0"/>
          <w:numId w:val="44"/>
        </w:numPr>
        <w:spacing w:before="0" w:line="240" w:lineRule="auto"/>
        <w:rPr>
          <w:rFonts w:asciiTheme="minorHAnsi" w:hAnsiTheme="minorHAnsi"/>
          <w:color w:val="auto"/>
        </w:rPr>
      </w:pPr>
      <w:r w:rsidRPr="00917E24">
        <w:rPr>
          <w:rFonts w:asciiTheme="minorHAnsi" w:hAnsiTheme="minorHAnsi"/>
          <w:color w:val="auto"/>
        </w:rPr>
        <w:t xml:space="preserve">Health Equity </w:t>
      </w:r>
      <w:r w:rsidR="00C94BA3" w:rsidRPr="00917E24">
        <w:rPr>
          <w:rFonts w:asciiTheme="minorHAnsi" w:hAnsiTheme="minorHAnsi"/>
          <w:color w:val="auto"/>
        </w:rPr>
        <w:t>I</w:t>
      </w:r>
      <w:r w:rsidRPr="00917E24">
        <w:rPr>
          <w:rFonts w:asciiTheme="minorHAnsi" w:hAnsiTheme="minorHAnsi"/>
          <w:color w:val="auto"/>
        </w:rPr>
        <w:t xml:space="preserve">mprovement </w:t>
      </w:r>
      <w:r w:rsidR="00C94BA3" w:rsidRPr="00917E24">
        <w:rPr>
          <w:rFonts w:asciiTheme="minorHAnsi" w:hAnsiTheme="minorHAnsi"/>
          <w:color w:val="auto"/>
        </w:rPr>
        <w:t>I</w:t>
      </w:r>
      <w:r w:rsidRPr="00917E24">
        <w:rPr>
          <w:rFonts w:asciiTheme="minorHAnsi" w:hAnsiTheme="minorHAnsi"/>
          <w:color w:val="auto"/>
        </w:rPr>
        <w:t>nitiatives</w:t>
      </w:r>
      <w:r w:rsidR="002867F0">
        <w:rPr>
          <w:rFonts w:asciiTheme="minorHAnsi" w:hAnsiTheme="minorHAnsi"/>
          <w:color w:val="auto"/>
        </w:rPr>
        <w:t>;</w:t>
      </w:r>
      <w:r w:rsidRPr="00917E24">
        <w:rPr>
          <w:rFonts w:asciiTheme="minorHAnsi" w:hAnsiTheme="minorHAnsi"/>
          <w:color w:val="auto"/>
        </w:rPr>
        <w:t xml:space="preserve"> and </w:t>
      </w:r>
    </w:p>
    <w:p w14:paraId="1DB56835" w14:textId="603AF232" w:rsidR="002867F0" w:rsidRDefault="00C94BA3" w:rsidP="00917E24">
      <w:pPr>
        <w:pStyle w:val="ListParagraph"/>
        <w:numPr>
          <w:ilvl w:val="0"/>
          <w:numId w:val="44"/>
        </w:numPr>
        <w:spacing w:before="0" w:line="240" w:lineRule="auto"/>
        <w:rPr>
          <w:rFonts w:asciiTheme="minorHAnsi" w:hAnsiTheme="minorHAnsi"/>
          <w:color w:val="auto"/>
        </w:rPr>
      </w:pPr>
      <w:r w:rsidRPr="00917E24">
        <w:rPr>
          <w:rFonts w:asciiTheme="minorHAnsi" w:hAnsiTheme="minorHAnsi"/>
          <w:color w:val="auto"/>
        </w:rPr>
        <w:t>I</w:t>
      </w:r>
      <w:r w:rsidR="00821787" w:rsidRPr="00917E24">
        <w:rPr>
          <w:rFonts w:asciiTheme="minorHAnsi" w:hAnsiTheme="minorHAnsi"/>
          <w:color w:val="auto"/>
        </w:rPr>
        <w:t xml:space="preserve">nformation </w:t>
      </w:r>
      <w:r w:rsidRPr="00917E24">
        <w:rPr>
          <w:rFonts w:asciiTheme="minorHAnsi" w:hAnsiTheme="minorHAnsi"/>
          <w:color w:val="auto"/>
        </w:rPr>
        <w:t>S</w:t>
      </w:r>
      <w:r w:rsidR="00821787" w:rsidRPr="00917E24">
        <w:rPr>
          <w:rFonts w:asciiTheme="minorHAnsi" w:hAnsiTheme="minorHAnsi"/>
          <w:color w:val="auto"/>
        </w:rPr>
        <w:t xml:space="preserve">haring and </w:t>
      </w:r>
      <w:r w:rsidRPr="00917E24">
        <w:rPr>
          <w:rFonts w:asciiTheme="minorHAnsi" w:hAnsiTheme="minorHAnsi"/>
          <w:color w:val="auto"/>
        </w:rPr>
        <w:t>L</w:t>
      </w:r>
      <w:r w:rsidR="00821787" w:rsidRPr="00917E24">
        <w:rPr>
          <w:rFonts w:asciiTheme="minorHAnsi" w:hAnsiTheme="minorHAnsi"/>
          <w:color w:val="auto"/>
        </w:rPr>
        <w:t xml:space="preserve">earning. </w:t>
      </w:r>
    </w:p>
    <w:p w14:paraId="257ED742" w14:textId="77777777" w:rsidR="002867F0" w:rsidRDefault="002867F0" w:rsidP="00917E24">
      <w:pPr>
        <w:pStyle w:val="ListParagraph"/>
        <w:spacing w:before="0" w:line="240" w:lineRule="auto"/>
        <w:rPr>
          <w:rFonts w:asciiTheme="minorHAnsi" w:hAnsiTheme="minorHAnsi"/>
          <w:color w:val="auto"/>
        </w:rPr>
      </w:pPr>
    </w:p>
    <w:p w14:paraId="0F97A13E" w14:textId="73447D10" w:rsidR="00821787" w:rsidRPr="00917E24" w:rsidRDefault="00C94BA3" w:rsidP="002867F0">
      <w:pPr>
        <w:spacing w:before="0" w:line="240" w:lineRule="auto"/>
        <w:rPr>
          <w:rFonts w:asciiTheme="minorHAnsi" w:hAnsiTheme="minorHAnsi"/>
          <w:color w:val="auto"/>
        </w:rPr>
      </w:pPr>
      <w:r w:rsidRPr="00917E24">
        <w:rPr>
          <w:rFonts w:asciiTheme="minorHAnsi" w:hAnsiTheme="minorHAnsi"/>
          <w:color w:val="auto"/>
        </w:rPr>
        <w:t xml:space="preserve">There </w:t>
      </w:r>
      <w:proofErr w:type="gramStart"/>
      <w:r w:rsidRPr="00917E24">
        <w:rPr>
          <w:rFonts w:asciiTheme="minorHAnsi" w:hAnsiTheme="minorHAnsi"/>
          <w:color w:val="auto"/>
        </w:rPr>
        <w:t>are</w:t>
      </w:r>
      <w:proofErr w:type="gramEnd"/>
      <w:r w:rsidRPr="00917E24">
        <w:rPr>
          <w:rFonts w:asciiTheme="minorHAnsi" w:hAnsiTheme="minorHAnsi"/>
          <w:color w:val="auto"/>
        </w:rPr>
        <w:t xml:space="preserve"> a total of</w:t>
      </w:r>
      <w:r w:rsidR="00821787" w:rsidRPr="00917E24">
        <w:rPr>
          <w:rFonts w:asciiTheme="minorHAnsi" w:hAnsiTheme="minorHAnsi"/>
          <w:color w:val="auto"/>
        </w:rPr>
        <w:t xml:space="preserve"> seven major health departments receiving funds directly from the </w:t>
      </w:r>
      <w:r w:rsidRPr="00917E24">
        <w:rPr>
          <w:rFonts w:asciiTheme="minorHAnsi" w:hAnsiTheme="minorHAnsi"/>
          <w:color w:val="auto"/>
        </w:rPr>
        <w:t>Centers for Disease Control and Prevention (CDC) which</w:t>
      </w:r>
      <w:r w:rsidR="00821787" w:rsidRPr="00917E24">
        <w:rPr>
          <w:rFonts w:asciiTheme="minorHAnsi" w:hAnsiTheme="minorHAnsi"/>
          <w:color w:val="auto"/>
        </w:rPr>
        <w:t xml:space="preserve"> will not be eligible for these funds from DSHS.  </w:t>
      </w:r>
    </w:p>
    <w:p w14:paraId="60EE9B8D" w14:textId="0547A1AF" w:rsidR="00472311" w:rsidRDefault="00472311" w:rsidP="00B63937">
      <w:pPr>
        <w:spacing w:before="0" w:line="240" w:lineRule="auto"/>
        <w:rPr>
          <w:rFonts w:asciiTheme="minorHAnsi" w:hAnsiTheme="minorHAnsi"/>
          <w:color w:val="auto"/>
        </w:rPr>
      </w:pPr>
    </w:p>
    <w:p w14:paraId="2007F83C" w14:textId="3BE14943" w:rsidR="00472311" w:rsidRDefault="00472311" w:rsidP="00B63937">
      <w:pPr>
        <w:spacing w:before="0" w:line="240" w:lineRule="auto"/>
        <w:rPr>
          <w:rFonts w:asciiTheme="minorHAnsi" w:hAnsiTheme="minorHAnsi"/>
          <w:b/>
          <w:color w:val="auto"/>
        </w:rPr>
      </w:pPr>
      <w:r w:rsidRPr="00BE325B">
        <w:rPr>
          <w:rFonts w:asciiTheme="minorHAnsi" w:hAnsiTheme="minorHAnsi"/>
          <w:b/>
          <w:color w:val="auto"/>
        </w:rPr>
        <w:t>Update on Public Health Workforce Training:</w:t>
      </w:r>
    </w:p>
    <w:p w14:paraId="4CC468BB" w14:textId="77777777" w:rsidR="00662D2A" w:rsidRPr="00662D2A" w:rsidRDefault="00662D2A" w:rsidP="00B63937">
      <w:pPr>
        <w:spacing w:before="0" w:line="240" w:lineRule="auto"/>
        <w:rPr>
          <w:rFonts w:asciiTheme="minorHAnsi" w:hAnsiTheme="minorHAnsi"/>
          <w:b/>
          <w:color w:val="auto"/>
        </w:rPr>
      </w:pPr>
    </w:p>
    <w:p w14:paraId="4E977257" w14:textId="7EF32472" w:rsidR="002867F0" w:rsidRPr="002D169B" w:rsidRDefault="00472311" w:rsidP="00B63937">
      <w:pPr>
        <w:spacing w:before="0" w:line="240" w:lineRule="auto"/>
        <w:rPr>
          <w:rFonts w:asciiTheme="minorHAnsi" w:hAnsiTheme="minorHAnsi"/>
          <w:color w:val="auto"/>
        </w:rPr>
      </w:pPr>
      <w:r>
        <w:rPr>
          <w:rFonts w:asciiTheme="minorHAnsi" w:hAnsiTheme="minorHAnsi"/>
          <w:color w:val="auto"/>
        </w:rPr>
        <w:t>Ms. Dezendorf continued with t</w:t>
      </w:r>
      <w:r w:rsidR="00821787" w:rsidRPr="00BE325B">
        <w:rPr>
          <w:rFonts w:asciiTheme="minorHAnsi" w:hAnsiTheme="minorHAnsi"/>
          <w:color w:val="auto"/>
        </w:rPr>
        <w:t>he Public Health Workforce Training Initiative</w:t>
      </w:r>
      <w:r w:rsidR="00B32143">
        <w:rPr>
          <w:rFonts w:asciiTheme="minorHAnsi" w:hAnsiTheme="minorHAnsi"/>
          <w:color w:val="auto"/>
        </w:rPr>
        <w:t>,</w:t>
      </w:r>
      <w:r w:rsidR="00821787" w:rsidRPr="00BE325B">
        <w:rPr>
          <w:rFonts w:asciiTheme="minorHAnsi" w:hAnsiTheme="minorHAnsi"/>
          <w:color w:val="auto"/>
        </w:rPr>
        <w:t xml:space="preserve"> focus</w:t>
      </w:r>
      <w:r>
        <w:rPr>
          <w:rFonts w:asciiTheme="minorHAnsi" w:hAnsiTheme="minorHAnsi"/>
          <w:color w:val="auto"/>
        </w:rPr>
        <w:t>ing her presentation</w:t>
      </w:r>
      <w:r w:rsidR="00821787" w:rsidRPr="00BE325B">
        <w:rPr>
          <w:rFonts w:asciiTheme="minorHAnsi" w:hAnsiTheme="minorHAnsi"/>
          <w:color w:val="auto"/>
        </w:rPr>
        <w:t xml:space="preserve"> on</w:t>
      </w:r>
      <w:r>
        <w:rPr>
          <w:rFonts w:asciiTheme="minorHAnsi" w:hAnsiTheme="minorHAnsi"/>
          <w:color w:val="auto"/>
        </w:rPr>
        <w:t xml:space="preserve"> the</w:t>
      </w:r>
      <w:r w:rsidR="00821787" w:rsidRPr="00BE325B">
        <w:rPr>
          <w:rFonts w:asciiTheme="minorHAnsi" w:hAnsiTheme="minorHAnsi"/>
          <w:color w:val="auto"/>
        </w:rPr>
        <w:t xml:space="preserve"> </w:t>
      </w:r>
      <w:r>
        <w:rPr>
          <w:rFonts w:asciiTheme="minorHAnsi" w:hAnsiTheme="minorHAnsi"/>
          <w:color w:val="auto"/>
        </w:rPr>
        <w:t xml:space="preserve">improvement of </w:t>
      </w:r>
      <w:r w:rsidR="00821787" w:rsidRPr="00BE325B">
        <w:rPr>
          <w:rFonts w:asciiTheme="minorHAnsi" w:hAnsiTheme="minorHAnsi"/>
          <w:color w:val="auto"/>
        </w:rPr>
        <w:t xml:space="preserve">training, support, and resources for the Texas </w:t>
      </w:r>
      <w:r>
        <w:rPr>
          <w:rFonts w:asciiTheme="minorHAnsi" w:hAnsiTheme="minorHAnsi"/>
          <w:color w:val="auto"/>
        </w:rPr>
        <w:t>P</w:t>
      </w:r>
      <w:r w:rsidR="00821787" w:rsidRPr="00BE325B">
        <w:rPr>
          <w:rFonts w:asciiTheme="minorHAnsi" w:hAnsiTheme="minorHAnsi"/>
          <w:color w:val="auto"/>
        </w:rPr>
        <w:t xml:space="preserve">ublic </w:t>
      </w:r>
      <w:r>
        <w:rPr>
          <w:rFonts w:asciiTheme="minorHAnsi" w:hAnsiTheme="minorHAnsi"/>
          <w:color w:val="auto"/>
        </w:rPr>
        <w:t>H</w:t>
      </w:r>
      <w:r w:rsidR="00821787" w:rsidRPr="00BE325B">
        <w:rPr>
          <w:rFonts w:asciiTheme="minorHAnsi" w:hAnsiTheme="minorHAnsi"/>
          <w:color w:val="auto"/>
        </w:rPr>
        <w:t xml:space="preserve">ealth </w:t>
      </w:r>
      <w:r>
        <w:rPr>
          <w:rFonts w:asciiTheme="minorHAnsi" w:hAnsiTheme="minorHAnsi"/>
          <w:color w:val="auto"/>
        </w:rPr>
        <w:t>W</w:t>
      </w:r>
      <w:r w:rsidR="00821787" w:rsidRPr="00BE325B">
        <w:rPr>
          <w:rFonts w:asciiTheme="minorHAnsi" w:hAnsiTheme="minorHAnsi"/>
          <w:color w:val="auto"/>
        </w:rPr>
        <w:t xml:space="preserve">orkforce. </w:t>
      </w:r>
      <w:r w:rsidR="00B32143">
        <w:rPr>
          <w:rFonts w:asciiTheme="minorHAnsi" w:hAnsiTheme="minorHAnsi"/>
          <w:color w:val="auto"/>
        </w:rPr>
        <w:t xml:space="preserve">The goal is </w:t>
      </w:r>
      <w:r w:rsidR="00901BBB">
        <w:rPr>
          <w:rFonts w:asciiTheme="minorHAnsi" w:hAnsiTheme="minorHAnsi"/>
          <w:color w:val="auto"/>
        </w:rPr>
        <w:t xml:space="preserve">to </w:t>
      </w:r>
      <w:r w:rsidR="00901BBB" w:rsidRPr="00BE325B">
        <w:rPr>
          <w:rFonts w:asciiTheme="minorHAnsi" w:hAnsiTheme="minorHAnsi"/>
          <w:color w:val="auto"/>
        </w:rPr>
        <w:t>create</w:t>
      </w:r>
      <w:r w:rsidR="00821787" w:rsidRPr="00BE325B">
        <w:rPr>
          <w:rFonts w:asciiTheme="minorHAnsi" w:hAnsiTheme="minorHAnsi"/>
          <w:color w:val="auto"/>
        </w:rPr>
        <w:t xml:space="preserve"> a space where public health staff c</w:t>
      </w:r>
      <w:r w:rsidR="00EC668A">
        <w:rPr>
          <w:rFonts w:asciiTheme="minorHAnsi" w:hAnsiTheme="minorHAnsi"/>
          <w:color w:val="auto"/>
        </w:rPr>
        <w:t>an</w:t>
      </w:r>
      <w:r w:rsidR="00821787" w:rsidRPr="00BE325B">
        <w:rPr>
          <w:rFonts w:asciiTheme="minorHAnsi" w:hAnsiTheme="minorHAnsi"/>
          <w:color w:val="auto"/>
        </w:rPr>
        <w:t xml:space="preserve"> access relevant training and provide feedback on their training needs.  </w:t>
      </w:r>
      <w:r w:rsidR="00B32143">
        <w:rPr>
          <w:rFonts w:asciiTheme="minorHAnsi" w:hAnsiTheme="minorHAnsi"/>
          <w:color w:val="auto"/>
        </w:rPr>
        <w:t xml:space="preserve">An </w:t>
      </w:r>
      <w:r w:rsidR="00821787" w:rsidRPr="00BE325B">
        <w:rPr>
          <w:rFonts w:asciiTheme="minorHAnsi" w:hAnsiTheme="minorHAnsi"/>
          <w:color w:val="auto"/>
        </w:rPr>
        <w:t>inventory of existing training resources</w:t>
      </w:r>
      <w:r w:rsidR="00B32143">
        <w:rPr>
          <w:rFonts w:asciiTheme="minorHAnsi" w:hAnsiTheme="minorHAnsi"/>
          <w:color w:val="auto"/>
        </w:rPr>
        <w:t xml:space="preserve"> has been established followed by the</w:t>
      </w:r>
      <w:r w:rsidR="00821787" w:rsidRPr="00BE325B">
        <w:rPr>
          <w:rFonts w:asciiTheme="minorHAnsi" w:hAnsiTheme="minorHAnsi"/>
          <w:color w:val="auto"/>
        </w:rPr>
        <w:t xml:space="preserve"> crea</w:t>
      </w:r>
      <w:r w:rsidR="00B32143">
        <w:rPr>
          <w:rFonts w:asciiTheme="minorHAnsi" w:hAnsiTheme="minorHAnsi"/>
          <w:color w:val="auto"/>
        </w:rPr>
        <w:t>tion of</w:t>
      </w:r>
      <w:r w:rsidR="00821787" w:rsidRPr="00BE325B">
        <w:rPr>
          <w:rFonts w:asciiTheme="minorHAnsi" w:hAnsiTheme="minorHAnsi"/>
          <w:color w:val="auto"/>
        </w:rPr>
        <w:t xml:space="preserve"> one central resource</w:t>
      </w:r>
      <w:r w:rsidR="00B32143">
        <w:rPr>
          <w:rFonts w:asciiTheme="minorHAnsi" w:hAnsiTheme="minorHAnsi"/>
          <w:color w:val="auto"/>
        </w:rPr>
        <w:t xml:space="preserve"> site.</w:t>
      </w:r>
      <w:r w:rsidR="00B75C3B" w:rsidRPr="00BE325B">
        <w:rPr>
          <w:rFonts w:asciiTheme="minorHAnsi" w:hAnsiTheme="minorHAnsi"/>
          <w:color w:val="auto"/>
        </w:rPr>
        <w:t xml:space="preserve"> A 10-minute survey will go out on Tuesday, June 15, </w:t>
      </w:r>
      <w:r w:rsidR="00901BBB" w:rsidRPr="00BE325B">
        <w:rPr>
          <w:rFonts w:asciiTheme="minorHAnsi" w:hAnsiTheme="minorHAnsi"/>
          <w:color w:val="auto"/>
        </w:rPr>
        <w:t xml:space="preserve">2021, </w:t>
      </w:r>
      <w:r w:rsidR="00901BBB">
        <w:rPr>
          <w:rFonts w:asciiTheme="minorHAnsi" w:hAnsiTheme="minorHAnsi"/>
          <w:color w:val="auto"/>
        </w:rPr>
        <w:t>with</w:t>
      </w:r>
      <w:r w:rsidR="00B32143">
        <w:rPr>
          <w:rFonts w:asciiTheme="minorHAnsi" w:hAnsiTheme="minorHAnsi"/>
          <w:color w:val="auto"/>
        </w:rPr>
        <w:t xml:space="preserve"> an</w:t>
      </w:r>
      <w:r w:rsidR="00B75C3B" w:rsidRPr="00BE325B">
        <w:rPr>
          <w:rFonts w:asciiTheme="minorHAnsi" w:hAnsiTheme="minorHAnsi"/>
          <w:color w:val="auto"/>
        </w:rPr>
        <w:t xml:space="preserve"> ask </w:t>
      </w:r>
      <w:r w:rsidR="00B32143">
        <w:rPr>
          <w:rFonts w:asciiTheme="minorHAnsi" w:hAnsiTheme="minorHAnsi"/>
          <w:color w:val="auto"/>
        </w:rPr>
        <w:t xml:space="preserve">to </w:t>
      </w:r>
      <w:r w:rsidR="00B75C3B" w:rsidRPr="00BE325B">
        <w:rPr>
          <w:rFonts w:asciiTheme="minorHAnsi" w:hAnsiTheme="minorHAnsi"/>
          <w:color w:val="auto"/>
        </w:rPr>
        <w:t xml:space="preserve">distribute the survey </w:t>
      </w:r>
      <w:r w:rsidR="00B32143">
        <w:rPr>
          <w:rFonts w:asciiTheme="minorHAnsi" w:hAnsiTheme="minorHAnsi"/>
          <w:color w:val="auto"/>
        </w:rPr>
        <w:t xml:space="preserve">to as many </w:t>
      </w:r>
      <w:r w:rsidR="00B75C3B" w:rsidRPr="00BE325B">
        <w:rPr>
          <w:rFonts w:asciiTheme="minorHAnsi" w:hAnsiTheme="minorHAnsi"/>
          <w:color w:val="auto"/>
        </w:rPr>
        <w:t xml:space="preserve">staff as possible. The survey will be open for about </w:t>
      </w:r>
      <w:r w:rsidR="00B32143">
        <w:rPr>
          <w:rFonts w:asciiTheme="minorHAnsi" w:hAnsiTheme="minorHAnsi"/>
          <w:color w:val="auto"/>
        </w:rPr>
        <w:t xml:space="preserve">two </w:t>
      </w:r>
      <w:r w:rsidR="00B75C3B" w:rsidRPr="00BE325B">
        <w:rPr>
          <w:rFonts w:asciiTheme="minorHAnsi" w:hAnsiTheme="minorHAnsi"/>
          <w:color w:val="auto"/>
        </w:rPr>
        <w:t>weeks</w:t>
      </w:r>
      <w:r w:rsidR="00B32143">
        <w:rPr>
          <w:rFonts w:asciiTheme="minorHAnsi" w:hAnsiTheme="minorHAnsi"/>
          <w:color w:val="auto"/>
        </w:rPr>
        <w:t>, after which responses will be compiled</w:t>
      </w:r>
      <w:r w:rsidR="00B75C3B" w:rsidRPr="00BE325B">
        <w:rPr>
          <w:rFonts w:asciiTheme="minorHAnsi" w:hAnsiTheme="minorHAnsi"/>
          <w:color w:val="auto"/>
        </w:rPr>
        <w:t xml:space="preserve"> to assist with</w:t>
      </w:r>
      <w:r w:rsidR="00B32143">
        <w:rPr>
          <w:rFonts w:asciiTheme="minorHAnsi" w:hAnsiTheme="minorHAnsi"/>
          <w:color w:val="auto"/>
        </w:rPr>
        <w:t xml:space="preserve"> the</w:t>
      </w:r>
      <w:r w:rsidR="00B75C3B" w:rsidRPr="00BE325B">
        <w:rPr>
          <w:rFonts w:asciiTheme="minorHAnsi" w:hAnsiTheme="minorHAnsi"/>
          <w:color w:val="auto"/>
        </w:rPr>
        <w:t xml:space="preserve"> develop</w:t>
      </w:r>
      <w:r w:rsidR="00B32143">
        <w:rPr>
          <w:rFonts w:asciiTheme="minorHAnsi" w:hAnsiTheme="minorHAnsi"/>
          <w:color w:val="auto"/>
        </w:rPr>
        <w:t>ment and enhancement of new and existing training.</w:t>
      </w:r>
    </w:p>
    <w:p w14:paraId="06D53B59" w14:textId="77777777" w:rsidR="002867F0" w:rsidRDefault="002867F0" w:rsidP="00B63937">
      <w:pPr>
        <w:spacing w:before="0" w:line="240" w:lineRule="auto"/>
        <w:rPr>
          <w:rFonts w:asciiTheme="minorHAnsi" w:hAnsiTheme="minorHAnsi"/>
          <w:b/>
          <w:color w:val="auto"/>
        </w:rPr>
      </w:pPr>
    </w:p>
    <w:p w14:paraId="2E2CD91E" w14:textId="42AFA49C" w:rsidR="004950BB" w:rsidRDefault="004950BB" w:rsidP="00B63937">
      <w:pPr>
        <w:spacing w:before="0" w:line="240" w:lineRule="auto"/>
        <w:rPr>
          <w:rFonts w:asciiTheme="minorHAnsi" w:hAnsiTheme="minorHAnsi"/>
          <w:b/>
          <w:color w:val="auto"/>
        </w:rPr>
      </w:pPr>
      <w:r w:rsidRPr="00BE325B">
        <w:rPr>
          <w:rFonts w:asciiTheme="minorHAnsi" w:hAnsiTheme="minorHAnsi"/>
          <w:b/>
          <w:color w:val="auto"/>
        </w:rPr>
        <w:t>Update on Outcomes of the 87</w:t>
      </w:r>
      <w:r w:rsidRPr="00BE325B">
        <w:rPr>
          <w:rFonts w:asciiTheme="minorHAnsi" w:hAnsiTheme="minorHAnsi"/>
          <w:b/>
          <w:color w:val="auto"/>
          <w:vertAlign w:val="superscript"/>
        </w:rPr>
        <w:t>th</w:t>
      </w:r>
      <w:r w:rsidRPr="00BE325B">
        <w:rPr>
          <w:rFonts w:asciiTheme="minorHAnsi" w:hAnsiTheme="minorHAnsi"/>
          <w:b/>
          <w:color w:val="auto"/>
        </w:rPr>
        <w:t xml:space="preserve"> Legislature, Regular Session, 2021:</w:t>
      </w:r>
    </w:p>
    <w:p w14:paraId="674ACE82" w14:textId="77777777" w:rsidR="00662D2A" w:rsidRPr="00662D2A" w:rsidRDefault="00662D2A" w:rsidP="00B63937">
      <w:pPr>
        <w:spacing w:before="0" w:line="240" w:lineRule="auto"/>
        <w:rPr>
          <w:rFonts w:asciiTheme="minorHAnsi" w:hAnsiTheme="minorHAnsi"/>
          <w:b/>
          <w:color w:val="auto"/>
        </w:rPr>
      </w:pPr>
    </w:p>
    <w:p w14:paraId="172616E8" w14:textId="5F72B47A" w:rsidR="00CE3B13" w:rsidRPr="00BE325B" w:rsidRDefault="00D87821" w:rsidP="00B63937">
      <w:pPr>
        <w:spacing w:before="0" w:line="240" w:lineRule="auto"/>
        <w:rPr>
          <w:rFonts w:asciiTheme="minorHAnsi" w:hAnsiTheme="minorHAnsi"/>
          <w:bCs w:val="0"/>
          <w:color w:val="auto"/>
        </w:rPr>
      </w:pPr>
      <w:r w:rsidRPr="00BE325B">
        <w:rPr>
          <w:rFonts w:asciiTheme="minorHAnsi" w:hAnsiTheme="minorHAnsi"/>
          <w:bCs w:val="0"/>
          <w:color w:val="auto"/>
        </w:rPr>
        <w:t>Ms. Jordan Hill, Director of Government Affairs</w:t>
      </w:r>
      <w:r w:rsidR="002867F0">
        <w:rPr>
          <w:rFonts w:asciiTheme="minorHAnsi" w:hAnsiTheme="minorHAnsi"/>
          <w:bCs w:val="0"/>
          <w:color w:val="auto"/>
        </w:rPr>
        <w:t>,</w:t>
      </w:r>
      <w:r w:rsidRPr="00BE325B">
        <w:rPr>
          <w:rFonts w:asciiTheme="minorHAnsi" w:hAnsiTheme="minorHAnsi"/>
          <w:bCs w:val="0"/>
          <w:color w:val="auto"/>
        </w:rPr>
        <w:t xml:space="preserve"> gave a presentation</w:t>
      </w:r>
      <w:r w:rsidR="00EC668A">
        <w:rPr>
          <w:rFonts w:asciiTheme="minorHAnsi" w:hAnsiTheme="minorHAnsi"/>
          <w:bCs w:val="0"/>
          <w:color w:val="auto"/>
        </w:rPr>
        <w:t xml:space="preserve"> on the outcomes</w:t>
      </w:r>
      <w:r w:rsidRPr="00BE325B">
        <w:rPr>
          <w:rFonts w:asciiTheme="minorHAnsi" w:hAnsiTheme="minorHAnsi"/>
          <w:bCs w:val="0"/>
          <w:color w:val="auto"/>
        </w:rPr>
        <w:t xml:space="preserve"> of the Legislative </w:t>
      </w:r>
      <w:r w:rsidR="00EC668A">
        <w:rPr>
          <w:rFonts w:asciiTheme="minorHAnsi" w:hAnsiTheme="minorHAnsi"/>
          <w:bCs w:val="0"/>
          <w:color w:val="auto"/>
        </w:rPr>
        <w:t>S</w:t>
      </w:r>
      <w:r w:rsidRPr="00BE325B">
        <w:rPr>
          <w:rFonts w:asciiTheme="minorHAnsi" w:hAnsiTheme="minorHAnsi"/>
          <w:bCs w:val="0"/>
          <w:color w:val="auto"/>
        </w:rPr>
        <w:t>ession.</w:t>
      </w:r>
      <w:r w:rsidR="00DB2D11">
        <w:rPr>
          <w:rFonts w:asciiTheme="minorHAnsi" w:hAnsiTheme="minorHAnsi"/>
          <w:bCs w:val="0"/>
          <w:color w:val="auto"/>
        </w:rPr>
        <w:t xml:space="preserve"> </w:t>
      </w:r>
      <w:r w:rsidRPr="00BE325B">
        <w:rPr>
          <w:rFonts w:asciiTheme="minorHAnsi" w:hAnsiTheme="minorHAnsi"/>
          <w:bCs w:val="0"/>
          <w:color w:val="auto"/>
        </w:rPr>
        <w:t>Senate Bill 968 was signed into law on Monday</w:t>
      </w:r>
      <w:r w:rsidR="002867F0">
        <w:rPr>
          <w:rFonts w:asciiTheme="minorHAnsi" w:hAnsiTheme="minorHAnsi"/>
          <w:bCs w:val="0"/>
          <w:color w:val="auto"/>
        </w:rPr>
        <w:t>. E</w:t>
      </w:r>
      <w:r w:rsidRPr="00BE325B">
        <w:rPr>
          <w:rFonts w:asciiTheme="minorHAnsi" w:hAnsiTheme="minorHAnsi"/>
          <w:bCs w:val="0"/>
          <w:color w:val="auto"/>
        </w:rPr>
        <w:t>ffective immediately</w:t>
      </w:r>
      <w:r w:rsidR="002867F0">
        <w:rPr>
          <w:rFonts w:asciiTheme="minorHAnsi" w:hAnsiTheme="minorHAnsi"/>
          <w:bCs w:val="0"/>
          <w:color w:val="auto"/>
        </w:rPr>
        <w:t>,</w:t>
      </w:r>
      <w:r w:rsidRPr="00BE325B">
        <w:rPr>
          <w:rFonts w:asciiTheme="minorHAnsi" w:hAnsiTheme="minorHAnsi"/>
          <w:bCs w:val="0"/>
          <w:color w:val="auto"/>
        </w:rPr>
        <w:t xml:space="preserve"> public health disasters issued by the </w:t>
      </w:r>
      <w:r w:rsidR="002867F0">
        <w:rPr>
          <w:rFonts w:asciiTheme="minorHAnsi" w:hAnsiTheme="minorHAnsi"/>
          <w:bCs w:val="0"/>
          <w:color w:val="auto"/>
        </w:rPr>
        <w:t xml:space="preserve">DSHS </w:t>
      </w:r>
      <w:proofErr w:type="spellStart"/>
      <w:r w:rsidRPr="00BE325B">
        <w:rPr>
          <w:rFonts w:asciiTheme="minorHAnsi" w:hAnsiTheme="minorHAnsi"/>
          <w:bCs w:val="0"/>
          <w:color w:val="auto"/>
        </w:rPr>
        <w:t>ommissioner</w:t>
      </w:r>
      <w:proofErr w:type="spellEnd"/>
      <w:r w:rsidRPr="00BE325B">
        <w:rPr>
          <w:rFonts w:asciiTheme="minorHAnsi" w:hAnsiTheme="minorHAnsi"/>
          <w:bCs w:val="0"/>
          <w:color w:val="auto"/>
        </w:rPr>
        <w:t xml:space="preserve"> will require legislative oversight. If the legislature is not in session</w:t>
      </w:r>
      <w:r w:rsidR="002867F0">
        <w:rPr>
          <w:rFonts w:asciiTheme="minorHAnsi" w:hAnsiTheme="minorHAnsi"/>
          <w:bCs w:val="0"/>
          <w:color w:val="auto"/>
        </w:rPr>
        <w:t>,</w:t>
      </w:r>
      <w:r w:rsidRPr="00BE325B">
        <w:rPr>
          <w:rFonts w:asciiTheme="minorHAnsi" w:hAnsiTheme="minorHAnsi"/>
          <w:bCs w:val="0"/>
          <w:color w:val="auto"/>
        </w:rPr>
        <w:t xml:space="preserve"> the </w:t>
      </w:r>
      <w:r w:rsidRPr="00BE325B">
        <w:rPr>
          <w:rFonts w:asciiTheme="minorHAnsi" w:hAnsiTheme="minorHAnsi"/>
          <w:bCs w:val="0"/>
          <w:color w:val="auto"/>
        </w:rPr>
        <w:lastRenderedPageBreak/>
        <w:t xml:space="preserve">commissioner will go to the oversight committee to renew the public health disaster. </w:t>
      </w:r>
    </w:p>
    <w:p w14:paraId="266D9390" w14:textId="4E8298F7" w:rsidR="00CE3B13" w:rsidRPr="00BE325B" w:rsidRDefault="00CE3B13" w:rsidP="00B63937">
      <w:pPr>
        <w:spacing w:before="0" w:line="240" w:lineRule="auto"/>
        <w:rPr>
          <w:rFonts w:asciiTheme="minorHAnsi" w:hAnsiTheme="minorHAnsi"/>
          <w:bCs w:val="0"/>
          <w:color w:val="auto"/>
        </w:rPr>
      </w:pPr>
      <w:r w:rsidRPr="00BE325B">
        <w:rPr>
          <w:rFonts w:asciiTheme="minorHAnsi" w:hAnsiTheme="minorHAnsi"/>
          <w:bCs w:val="0"/>
          <w:color w:val="auto"/>
        </w:rPr>
        <w:t>There is also some codifying of the laboratory and hospital reporting pieces that are already functioning under the Governor’s orders. There is a component that requires DSHS to do some compliance reporting on the website about the level and quality of the reporting received regardless if it is a hospital or lab reporting.  Senate Bill 984 addresses non-pandemic, non-disaster hospital reporting</w:t>
      </w:r>
      <w:r w:rsidR="002867F0">
        <w:rPr>
          <w:rFonts w:asciiTheme="minorHAnsi" w:hAnsiTheme="minorHAnsi"/>
          <w:bCs w:val="0"/>
          <w:color w:val="auto"/>
        </w:rPr>
        <w:t>.</w:t>
      </w:r>
      <w:r w:rsidRPr="00BE325B">
        <w:rPr>
          <w:rFonts w:asciiTheme="minorHAnsi" w:hAnsiTheme="minorHAnsi"/>
          <w:bCs w:val="0"/>
          <w:color w:val="auto"/>
        </w:rPr>
        <w:t xml:space="preserve"> </w:t>
      </w:r>
      <w:r w:rsidR="00EC668A">
        <w:rPr>
          <w:rFonts w:asciiTheme="minorHAnsi" w:hAnsiTheme="minorHAnsi"/>
          <w:bCs w:val="0"/>
          <w:color w:val="auto"/>
        </w:rPr>
        <w:t xml:space="preserve">DSHS </w:t>
      </w:r>
      <w:r w:rsidRPr="00BE325B">
        <w:rPr>
          <w:rFonts w:asciiTheme="minorHAnsi" w:hAnsiTheme="minorHAnsi"/>
          <w:bCs w:val="0"/>
          <w:color w:val="auto"/>
        </w:rPr>
        <w:t xml:space="preserve">will work through the requirements as it will impact operations outside of the </w:t>
      </w:r>
    </w:p>
    <w:p w14:paraId="63893539" w14:textId="09809F57" w:rsidR="00CE3B13" w:rsidRPr="00BE325B" w:rsidRDefault="00CE3B13" w:rsidP="00B63937">
      <w:pPr>
        <w:spacing w:before="0" w:line="240" w:lineRule="auto"/>
        <w:rPr>
          <w:rFonts w:asciiTheme="minorHAnsi" w:hAnsiTheme="minorHAnsi"/>
          <w:bCs w:val="0"/>
          <w:color w:val="auto"/>
        </w:rPr>
      </w:pPr>
      <w:r w:rsidRPr="00BE325B">
        <w:rPr>
          <w:rFonts w:asciiTheme="minorHAnsi" w:hAnsiTheme="minorHAnsi"/>
          <w:bCs w:val="0"/>
          <w:color w:val="auto"/>
        </w:rPr>
        <w:t>pandemic.</w:t>
      </w:r>
    </w:p>
    <w:p w14:paraId="6472EDB6" w14:textId="0F95ACA5" w:rsidR="00CE3B13" w:rsidRPr="00BE325B" w:rsidRDefault="00CE3B13" w:rsidP="00B63937">
      <w:pPr>
        <w:spacing w:before="0" w:line="240" w:lineRule="auto"/>
        <w:rPr>
          <w:rFonts w:asciiTheme="minorHAnsi" w:hAnsiTheme="minorHAnsi"/>
          <w:bCs w:val="0"/>
          <w:color w:val="auto"/>
        </w:rPr>
      </w:pPr>
      <w:r w:rsidRPr="00BE325B">
        <w:rPr>
          <w:rFonts w:asciiTheme="minorHAnsi" w:hAnsiTheme="minorHAnsi"/>
          <w:bCs w:val="0"/>
          <w:color w:val="auto"/>
        </w:rPr>
        <w:t xml:space="preserve">Senate Bill 969 states </w:t>
      </w:r>
      <w:r w:rsidR="002867F0">
        <w:rPr>
          <w:rFonts w:asciiTheme="minorHAnsi" w:hAnsiTheme="minorHAnsi"/>
          <w:bCs w:val="0"/>
          <w:color w:val="auto"/>
        </w:rPr>
        <w:t>DSHS is</w:t>
      </w:r>
      <w:r w:rsidRPr="00BE325B">
        <w:rPr>
          <w:rFonts w:asciiTheme="minorHAnsi" w:hAnsiTheme="minorHAnsi"/>
          <w:bCs w:val="0"/>
          <w:color w:val="auto"/>
        </w:rPr>
        <w:t xml:space="preserve"> to evaluate the current scope, size, function, and public health response capabilities of DSHS and </w:t>
      </w:r>
      <w:r w:rsidR="00EC668A">
        <w:rPr>
          <w:rFonts w:asciiTheme="minorHAnsi" w:hAnsiTheme="minorHAnsi"/>
          <w:bCs w:val="0"/>
          <w:color w:val="auto"/>
        </w:rPr>
        <w:t xml:space="preserve">its </w:t>
      </w:r>
      <w:r w:rsidRPr="00BE325B">
        <w:rPr>
          <w:rFonts w:asciiTheme="minorHAnsi" w:hAnsiTheme="minorHAnsi"/>
          <w:bCs w:val="0"/>
          <w:color w:val="auto"/>
        </w:rPr>
        <w:t xml:space="preserve">regional offices. </w:t>
      </w:r>
      <w:r w:rsidR="00EC668A">
        <w:rPr>
          <w:rFonts w:asciiTheme="minorHAnsi" w:hAnsiTheme="minorHAnsi"/>
          <w:bCs w:val="0"/>
          <w:color w:val="auto"/>
        </w:rPr>
        <w:t xml:space="preserve">An </w:t>
      </w:r>
      <w:r w:rsidRPr="00BE325B">
        <w:rPr>
          <w:rFonts w:asciiTheme="minorHAnsi" w:hAnsiTheme="minorHAnsi"/>
          <w:bCs w:val="0"/>
          <w:color w:val="auto"/>
        </w:rPr>
        <w:t>assessment to determine if there is a need for geographical realignment</w:t>
      </w:r>
      <w:r w:rsidR="00EC668A">
        <w:rPr>
          <w:rFonts w:asciiTheme="minorHAnsi" w:hAnsiTheme="minorHAnsi"/>
          <w:bCs w:val="0"/>
          <w:color w:val="auto"/>
        </w:rPr>
        <w:t xml:space="preserve"> will take place in the hopes it will give insight on</w:t>
      </w:r>
      <w:r w:rsidRPr="00BE325B">
        <w:rPr>
          <w:rFonts w:asciiTheme="minorHAnsi" w:hAnsiTheme="minorHAnsi"/>
          <w:bCs w:val="0"/>
          <w:color w:val="auto"/>
        </w:rPr>
        <w:t xml:space="preserve"> ways to improve how we support LH</w:t>
      </w:r>
      <w:r w:rsidR="00EC668A">
        <w:rPr>
          <w:rFonts w:asciiTheme="minorHAnsi" w:hAnsiTheme="minorHAnsi"/>
          <w:bCs w:val="0"/>
          <w:color w:val="auto"/>
        </w:rPr>
        <w:t>E</w:t>
      </w:r>
      <w:r w:rsidRPr="00BE325B">
        <w:rPr>
          <w:rFonts w:asciiTheme="minorHAnsi" w:hAnsiTheme="minorHAnsi"/>
          <w:bCs w:val="0"/>
          <w:color w:val="auto"/>
        </w:rPr>
        <w:t>s and</w:t>
      </w:r>
      <w:r w:rsidR="00EC668A">
        <w:rPr>
          <w:rFonts w:asciiTheme="minorHAnsi" w:hAnsiTheme="minorHAnsi"/>
          <w:bCs w:val="0"/>
          <w:color w:val="auto"/>
        </w:rPr>
        <w:t xml:space="preserve"> the</w:t>
      </w:r>
      <w:r w:rsidRPr="00BE325B">
        <w:rPr>
          <w:rFonts w:asciiTheme="minorHAnsi" w:hAnsiTheme="minorHAnsi"/>
          <w:bCs w:val="0"/>
          <w:color w:val="auto"/>
        </w:rPr>
        <w:t xml:space="preserve"> areas where DSHS serves as the LH</w:t>
      </w:r>
      <w:r w:rsidR="00EC668A">
        <w:rPr>
          <w:rFonts w:asciiTheme="minorHAnsi" w:hAnsiTheme="minorHAnsi"/>
          <w:bCs w:val="0"/>
          <w:color w:val="auto"/>
        </w:rPr>
        <w:t>E</w:t>
      </w:r>
      <w:r w:rsidRPr="00BE325B">
        <w:rPr>
          <w:rFonts w:asciiTheme="minorHAnsi" w:hAnsiTheme="minorHAnsi"/>
          <w:bCs w:val="0"/>
          <w:color w:val="auto"/>
        </w:rPr>
        <w:t>. We will be working with the committee to evaluate the LH</w:t>
      </w:r>
      <w:r w:rsidR="00EC668A">
        <w:rPr>
          <w:rFonts w:asciiTheme="minorHAnsi" w:hAnsiTheme="minorHAnsi"/>
          <w:bCs w:val="0"/>
          <w:color w:val="auto"/>
        </w:rPr>
        <w:t>E</w:t>
      </w:r>
      <w:r w:rsidRPr="00BE325B">
        <w:rPr>
          <w:rFonts w:asciiTheme="minorHAnsi" w:hAnsiTheme="minorHAnsi"/>
          <w:bCs w:val="0"/>
          <w:color w:val="auto"/>
        </w:rPr>
        <w:t>s and the regional offices that serve them. It also contains a study about data collection and standardization</w:t>
      </w:r>
      <w:r w:rsidR="00EC668A">
        <w:rPr>
          <w:rFonts w:asciiTheme="minorHAnsi" w:hAnsiTheme="minorHAnsi"/>
          <w:bCs w:val="0"/>
          <w:color w:val="auto"/>
        </w:rPr>
        <w:t xml:space="preserve"> looking at current reporting across the board.</w:t>
      </w:r>
    </w:p>
    <w:p w14:paraId="39C46EC3" w14:textId="02753191" w:rsidR="00CE3B13" w:rsidRPr="00BE325B" w:rsidRDefault="00CE3B13" w:rsidP="00B63937">
      <w:pPr>
        <w:spacing w:before="0" w:line="240" w:lineRule="auto"/>
        <w:rPr>
          <w:rFonts w:asciiTheme="minorHAnsi" w:hAnsiTheme="minorHAnsi"/>
          <w:bCs w:val="0"/>
          <w:color w:val="auto"/>
        </w:rPr>
      </w:pPr>
      <w:r w:rsidRPr="00BE325B">
        <w:rPr>
          <w:rFonts w:asciiTheme="minorHAnsi" w:hAnsiTheme="minorHAnsi"/>
          <w:bCs w:val="0"/>
          <w:color w:val="auto"/>
        </w:rPr>
        <w:t>The legislative session</w:t>
      </w:r>
      <w:r w:rsidR="00EC668A">
        <w:rPr>
          <w:rFonts w:asciiTheme="minorHAnsi" w:hAnsiTheme="minorHAnsi"/>
          <w:bCs w:val="0"/>
          <w:color w:val="auto"/>
        </w:rPr>
        <w:t xml:space="preserve"> also</w:t>
      </w:r>
      <w:r w:rsidRPr="00BE325B">
        <w:rPr>
          <w:rFonts w:asciiTheme="minorHAnsi" w:hAnsiTheme="minorHAnsi"/>
          <w:bCs w:val="0"/>
          <w:color w:val="auto"/>
        </w:rPr>
        <w:t xml:space="preserve"> updated our definitions on Public Health Emergencies versus Public Health Disasters. For emergencies, they are determined by the commissioner and the existence of an immediate threat on a smaller</w:t>
      </w:r>
      <w:r w:rsidR="00EC668A">
        <w:rPr>
          <w:rFonts w:asciiTheme="minorHAnsi" w:hAnsiTheme="minorHAnsi"/>
          <w:bCs w:val="0"/>
          <w:color w:val="auto"/>
        </w:rPr>
        <w:t>,</w:t>
      </w:r>
      <w:r w:rsidRPr="00BE325B">
        <w:rPr>
          <w:rFonts w:asciiTheme="minorHAnsi" w:hAnsiTheme="minorHAnsi"/>
          <w:bCs w:val="0"/>
          <w:color w:val="auto"/>
        </w:rPr>
        <w:t xml:space="preserve"> more limited scale. A Public Health Disaster is declared by the governor when the emergency increases to a larger, broader scale.  </w:t>
      </w:r>
    </w:p>
    <w:p w14:paraId="7E4E8EE7" w14:textId="208E2731" w:rsidR="005D5668" w:rsidRPr="00BE325B" w:rsidRDefault="005D5668" w:rsidP="00B63937">
      <w:pPr>
        <w:spacing w:before="0" w:line="240" w:lineRule="auto"/>
        <w:rPr>
          <w:rFonts w:asciiTheme="minorHAnsi" w:hAnsiTheme="minorHAnsi"/>
          <w:bCs w:val="0"/>
          <w:color w:val="auto"/>
        </w:rPr>
      </w:pPr>
      <w:r w:rsidRPr="00BE325B">
        <w:rPr>
          <w:rFonts w:asciiTheme="minorHAnsi" w:hAnsiTheme="minorHAnsi"/>
          <w:bCs w:val="0"/>
          <w:color w:val="auto"/>
        </w:rPr>
        <w:t>Mr.</w:t>
      </w:r>
      <w:r w:rsidR="00CD4A28">
        <w:rPr>
          <w:rFonts w:asciiTheme="minorHAnsi" w:hAnsiTheme="minorHAnsi"/>
          <w:bCs w:val="0"/>
          <w:color w:val="auto"/>
        </w:rPr>
        <w:t xml:space="preserve"> Steve</w:t>
      </w:r>
      <w:r w:rsidRPr="00BE325B">
        <w:rPr>
          <w:rFonts w:asciiTheme="minorHAnsi" w:hAnsiTheme="minorHAnsi"/>
          <w:bCs w:val="0"/>
          <w:color w:val="auto"/>
        </w:rPr>
        <w:t xml:space="preserve"> Eichner asked if </w:t>
      </w:r>
      <w:r w:rsidR="00382F29">
        <w:rPr>
          <w:rFonts w:asciiTheme="minorHAnsi" w:hAnsiTheme="minorHAnsi"/>
          <w:bCs w:val="0"/>
          <w:color w:val="auto"/>
        </w:rPr>
        <w:t>Ms. Hill</w:t>
      </w:r>
      <w:r w:rsidRPr="00BE325B">
        <w:rPr>
          <w:rFonts w:asciiTheme="minorHAnsi" w:hAnsiTheme="minorHAnsi"/>
          <w:bCs w:val="0"/>
          <w:color w:val="auto"/>
        </w:rPr>
        <w:t xml:space="preserve"> could reclarify the difference between an emergency disaster and reports coming out of SB 969?</w:t>
      </w:r>
      <w:r w:rsidR="00803B9E">
        <w:rPr>
          <w:rFonts w:asciiTheme="minorHAnsi" w:hAnsiTheme="minorHAnsi"/>
          <w:bCs w:val="0"/>
          <w:color w:val="auto"/>
        </w:rPr>
        <w:t xml:space="preserve"> </w:t>
      </w:r>
      <w:r w:rsidRPr="00BE325B">
        <w:rPr>
          <w:rFonts w:asciiTheme="minorHAnsi" w:hAnsiTheme="minorHAnsi"/>
          <w:bCs w:val="0"/>
          <w:color w:val="auto"/>
        </w:rPr>
        <w:t>Will the reports be focused on disaster</w:t>
      </w:r>
      <w:r w:rsidR="00382F29">
        <w:rPr>
          <w:rFonts w:asciiTheme="minorHAnsi" w:hAnsiTheme="minorHAnsi"/>
          <w:bCs w:val="0"/>
          <w:color w:val="auto"/>
        </w:rPr>
        <w:t xml:space="preserve">, </w:t>
      </w:r>
      <w:r w:rsidRPr="00BE325B">
        <w:rPr>
          <w:rFonts w:asciiTheme="minorHAnsi" w:hAnsiTheme="minorHAnsi"/>
          <w:bCs w:val="0"/>
          <w:color w:val="auto"/>
        </w:rPr>
        <w:t>emergency responses, or both?</w:t>
      </w:r>
      <w:r w:rsidR="00CD3F61" w:rsidRPr="00BE325B">
        <w:rPr>
          <w:rFonts w:asciiTheme="minorHAnsi" w:hAnsiTheme="minorHAnsi"/>
          <w:bCs w:val="0"/>
          <w:color w:val="auto"/>
        </w:rPr>
        <w:t xml:space="preserve"> Ms. Hill responded that</w:t>
      </w:r>
      <w:r w:rsidR="00382F29">
        <w:rPr>
          <w:rFonts w:asciiTheme="minorHAnsi" w:hAnsiTheme="minorHAnsi"/>
          <w:bCs w:val="0"/>
          <w:color w:val="auto"/>
        </w:rPr>
        <w:t xml:space="preserve"> this will be determined based on how the emergency </w:t>
      </w:r>
      <w:r w:rsidR="00354D30">
        <w:rPr>
          <w:rFonts w:asciiTheme="minorHAnsi" w:hAnsiTheme="minorHAnsi"/>
          <w:bCs w:val="0"/>
          <w:color w:val="auto"/>
        </w:rPr>
        <w:t>or disaster fits with the new definitions.</w:t>
      </w:r>
      <w:r w:rsidR="00CD3F61" w:rsidRPr="00BE325B">
        <w:rPr>
          <w:rFonts w:asciiTheme="minorHAnsi" w:hAnsiTheme="minorHAnsi"/>
          <w:bCs w:val="0"/>
          <w:color w:val="auto"/>
        </w:rPr>
        <w:t xml:space="preserve"> </w:t>
      </w:r>
    </w:p>
    <w:p w14:paraId="65CAA31C" w14:textId="77777777" w:rsidR="00CE3B13" w:rsidRPr="00BE325B" w:rsidRDefault="00CE3B13" w:rsidP="00B63937">
      <w:pPr>
        <w:spacing w:before="0" w:line="240" w:lineRule="auto"/>
        <w:rPr>
          <w:rFonts w:asciiTheme="minorHAnsi" w:hAnsiTheme="minorHAnsi"/>
          <w:bCs w:val="0"/>
          <w:color w:val="auto"/>
        </w:rPr>
      </w:pPr>
    </w:p>
    <w:p w14:paraId="463DCA7C" w14:textId="3ECE2E73" w:rsidR="0022380D" w:rsidRDefault="004950BB" w:rsidP="00B63937">
      <w:pPr>
        <w:spacing w:before="0" w:line="240" w:lineRule="auto"/>
        <w:rPr>
          <w:rFonts w:asciiTheme="minorHAnsi" w:hAnsiTheme="minorHAnsi"/>
          <w:b/>
          <w:color w:val="auto"/>
        </w:rPr>
      </w:pPr>
      <w:r w:rsidRPr="00BE325B">
        <w:rPr>
          <w:rFonts w:asciiTheme="minorHAnsi" w:hAnsiTheme="minorHAnsi"/>
          <w:b/>
          <w:color w:val="auto"/>
        </w:rPr>
        <w:t>Update from Electronic Laboratory Reporting Workgroup on Solutions to Committee Recommendatio</w:t>
      </w:r>
      <w:r w:rsidR="00153685" w:rsidRPr="00BE325B">
        <w:rPr>
          <w:rFonts w:asciiTheme="minorHAnsi" w:hAnsiTheme="minorHAnsi"/>
          <w:b/>
          <w:color w:val="auto"/>
        </w:rPr>
        <w:t>n</w:t>
      </w:r>
      <w:r w:rsidRPr="00BE325B">
        <w:rPr>
          <w:rFonts w:asciiTheme="minorHAnsi" w:hAnsiTheme="minorHAnsi"/>
          <w:b/>
          <w:color w:val="auto"/>
        </w:rPr>
        <w:t>s and Related Activities:</w:t>
      </w:r>
    </w:p>
    <w:p w14:paraId="06D8B54B" w14:textId="77777777" w:rsidR="00662D2A" w:rsidRPr="00662D2A" w:rsidRDefault="00662D2A" w:rsidP="00B63937">
      <w:pPr>
        <w:spacing w:before="0" w:line="240" w:lineRule="auto"/>
        <w:rPr>
          <w:rFonts w:asciiTheme="minorHAnsi" w:hAnsiTheme="minorHAnsi"/>
          <w:b/>
          <w:color w:val="auto"/>
        </w:rPr>
      </w:pPr>
    </w:p>
    <w:p w14:paraId="129DE405" w14:textId="710527C5" w:rsidR="004934DF" w:rsidRPr="00BE325B" w:rsidRDefault="004934DF" w:rsidP="00B63937">
      <w:pPr>
        <w:spacing w:before="0" w:line="240" w:lineRule="auto"/>
        <w:rPr>
          <w:rFonts w:asciiTheme="minorHAnsi" w:hAnsiTheme="minorHAnsi"/>
          <w:color w:val="auto"/>
        </w:rPr>
      </w:pPr>
      <w:r w:rsidRPr="00BE325B">
        <w:rPr>
          <w:rFonts w:asciiTheme="minorHAnsi" w:hAnsiTheme="minorHAnsi"/>
          <w:color w:val="auto"/>
        </w:rPr>
        <w:t xml:space="preserve">Mr. Eichner updated the committee on the progress </w:t>
      </w:r>
      <w:r w:rsidR="00CD4A28">
        <w:rPr>
          <w:rFonts w:asciiTheme="minorHAnsi" w:hAnsiTheme="minorHAnsi"/>
          <w:color w:val="auto"/>
        </w:rPr>
        <w:t xml:space="preserve">of </w:t>
      </w:r>
      <w:r w:rsidRPr="00BE325B">
        <w:rPr>
          <w:rFonts w:asciiTheme="minorHAnsi" w:hAnsiTheme="minorHAnsi"/>
          <w:color w:val="auto"/>
        </w:rPr>
        <w:t>the technology workgroup.  DSHS has been working with Texas Health Services Authority on the</w:t>
      </w:r>
      <w:r w:rsidR="00CD4A28">
        <w:rPr>
          <w:rFonts w:asciiTheme="minorHAnsi" w:hAnsiTheme="minorHAnsi"/>
          <w:color w:val="auto"/>
        </w:rPr>
        <w:t xml:space="preserve"> Situation Awareness for Novel Epidemic Response</w:t>
      </w:r>
      <w:r w:rsidRPr="00BE325B">
        <w:rPr>
          <w:rFonts w:asciiTheme="minorHAnsi" w:hAnsiTheme="minorHAnsi"/>
          <w:color w:val="auto"/>
        </w:rPr>
        <w:t xml:space="preserve"> </w:t>
      </w:r>
      <w:r w:rsidR="00CD4A28">
        <w:rPr>
          <w:rFonts w:asciiTheme="minorHAnsi" w:hAnsiTheme="minorHAnsi"/>
          <w:color w:val="auto"/>
        </w:rPr>
        <w:t>(</w:t>
      </w:r>
      <w:r w:rsidRPr="00BE325B">
        <w:rPr>
          <w:rFonts w:asciiTheme="minorHAnsi" w:hAnsiTheme="minorHAnsi"/>
          <w:color w:val="auto"/>
        </w:rPr>
        <w:t>S</w:t>
      </w:r>
      <w:r w:rsidR="00CD4A28">
        <w:rPr>
          <w:rFonts w:asciiTheme="minorHAnsi" w:hAnsiTheme="minorHAnsi"/>
          <w:color w:val="auto"/>
        </w:rPr>
        <w:t>ANER)</w:t>
      </w:r>
      <w:r w:rsidRPr="00BE325B">
        <w:rPr>
          <w:rFonts w:asciiTheme="minorHAnsi" w:hAnsiTheme="minorHAnsi"/>
          <w:color w:val="auto"/>
        </w:rPr>
        <w:t xml:space="preserve"> Project. S</w:t>
      </w:r>
      <w:r w:rsidR="00CD4A28">
        <w:rPr>
          <w:rFonts w:asciiTheme="minorHAnsi" w:hAnsiTheme="minorHAnsi"/>
          <w:color w:val="auto"/>
        </w:rPr>
        <w:t>ANER</w:t>
      </w:r>
      <w:r w:rsidRPr="00BE325B">
        <w:rPr>
          <w:rFonts w:asciiTheme="minorHAnsi" w:hAnsiTheme="minorHAnsi"/>
          <w:color w:val="auto"/>
        </w:rPr>
        <w:t xml:space="preserve"> is a situational awareness reporting tool that helps hospitals automate</w:t>
      </w:r>
      <w:r w:rsidR="00CD4A28">
        <w:rPr>
          <w:rFonts w:asciiTheme="minorHAnsi" w:hAnsiTheme="minorHAnsi"/>
          <w:color w:val="auto"/>
        </w:rPr>
        <w:t xml:space="preserve"> the</w:t>
      </w:r>
      <w:r w:rsidRPr="00BE325B">
        <w:rPr>
          <w:rFonts w:asciiTheme="minorHAnsi" w:hAnsiTheme="minorHAnsi"/>
          <w:color w:val="auto"/>
        </w:rPr>
        <w:t xml:space="preserve"> reporting of capacity resources</w:t>
      </w:r>
      <w:r w:rsidR="00CD4A28">
        <w:rPr>
          <w:rFonts w:asciiTheme="minorHAnsi" w:hAnsiTheme="minorHAnsi"/>
          <w:color w:val="auto"/>
        </w:rPr>
        <w:t>.</w:t>
      </w:r>
      <w:r w:rsidRPr="00BE325B">
        <w:rPr>
          <w:rFonts w:asciiTheme="minorHAnsi" w:hAnsiTheme="minorHAnsi"/>
          <w:color w:val="auto"/>
        </w:rPr>
        <w:t xml:space="preserve"> </w:t>
      </w:r>
      <w:r w:rsidR="00CD4A28">
        <w:rPr>
          <w:rFonts w:asciiTheme="minorHAnsi" w:hAnsiTheme="minorHAnsi"/>
          <w:color w:val="auto"/>
        </w:rPr>
        <w:t>Work is under way for</w:t>
      </w:r>
      <w:r w:rsidRPr="00BE325B">
        <w:rPr>
          <w:rFonts w:asciiTheme="minorHAnsi" w:hAnsiTheme="minorHAnsi"/>
          <w:color w:val="auto"/>
        </w:rPr>
        <w:t xml:space="preserve"> improving the tool to</w:t>
      </w:r>
      <w:r w:rsidR="00CD4A28">
        <w:rPr>
          <w:rFonts w:asciiTheme="minorHAnsi" w:hAnsiTheme="minorHAnsi"/>
          <w:color w:val="auto"/>
        </w:rPr>
        <w:t xml:space="preserve"> facilitate the </w:t>
      </w:r>
      <w:r w:rsidR="00901BBB">
        <w:rPr>
          <w:rFonts w:asciiTheme="minorHAnsi" w:hAnsiTheme="minorHAnsi"/>
          <w:color w:val="auto"/>
        </w:rPr>
        <w:t>speedy</w:t>
      </w:r>
      <w:r w:rsidR="00CD4A28">
        <w:rPr>
          <w:rFonts w:asciiTheme="minorHAnsi" w:hAnsiTheme="minorHAnsi"/>
          <w:color w:val="auto"/>
        </w:rPr>
        <w:t xml:space="preserve"> extraction of data</w:t>
      </w:r>
      <w:r w:rsidRPr="00BE325B">
        <w:rPr>
          <w:rFonts w:asciiTheme="minorHAnsi" w:hAnsiTheme="minorHAnsi"/>
          <w:color w:val="auto"/>
        </w:rPr>
        <w:t>. They are also working on incorporating GIS tools to improve the visibility of said data. DSHS is working on improving its GIS technology platform with a vendor that provides GIS resources across the country. In partnership with our LH</w:t>
      </w:r>
      <w:r w:rsidR="00CD4A28">
        <w:rPr>
          <w:rFonts w:asciiTheme="minorHAnsi" w:hAnsiTheme="minorHAnsi"/>
          <w:color w:val="auto"/>
        </w:rPr>
        <w:t>E</w:t>
      </w:r>
      <w:r w:rsidRPr="00BE325B">
        <w:rPr>
          <w:rFonts w:asciiTheme="minorHAnsi" w:hAnsiTheme="minorHAnsi"/>
          <w:color w:val="auto"/>
        </w:rPr>
        <w:t xml:space="preserve">s, DSHS is looking at how to move forward and develop statewide GIS resources and shared maps. </w:t>
      </w:r>
    </w:p>
    <w:p w14:paraId="522A21CF" w14:textId="67992259" w:rsidR="004934DF" w:rsidRPr="00BE325B" w:rsidRDefault="004934DF" w:rsidP="00B63937">
      <w:pPr>
        <w:spacing w:before="0" w:line="240" w:lineRule="auto"/>
        <w:rPr>
          <w:rFonts w:asciiTheme="minorHAnsi" w:hAnsiTheme="minorHAnsi"/>
          <w:color w:val="auto"/>
        </w:rPr>
      </w:pPr>
      <w:r w:rsidRPr="00BE325B">
        <w:rPr>
          <w:rFonts w:asciiTheme="minorHAnsi" w:hAnsiTheme="minorHAnsi"/>
          <w:color w:val="auto"/>
        </w:rPr>
        <w:t>Federally, the advisory committee on Health Improvement Information Technology has been focused on public health improvements and will be releasing a report in July about changes that need to be made at the federal regulatory level to improve public health’s ability to access data.</w:t>
      </w:r>
      <w:r w:rsidR="00387318">
        <w:rPr>
          <w:rFonts w:asciiTheme="minorHAnsi" w:hAnsiTheme="minorHAnsi"/>
          <w:color w:val="auto"/>
        </w:rPr>
        <w:t xml:space="preserve"> </w:t>
      </w:r>
      <w:r w:rsidRPr="00BE325B">
        <w:rPr>
          <w:rFonts w:asciiTheme="minorHAnsi" w:hAnsiTheme="minorHAnsi"/>
          <w:color w:val="auto"/>
        </w:rPr>
        <w:t xml:space="preserve">The task force is also looking to revise the core </w:t>
      </w:r>
      <w:r w:rsidRPr="00BE325B">
        <w:rPr>
          <w:rFonts w:asciiTheme="minorHAnsi" w:hAnsiTheme="minorHAnsi"/>
          <w:color w:val="auto"/>
        </w:rPr>
        <w:lastRenderedPageBreak/>
        <w:t xml:space="preserve">data standards that are incorporated in all </w:t>
      </w:r>
      <w:r w:rsidR="00CD4A28">
        <w:rPr>
          <w:rFonts w:asciiTheme="minorHAnsi" w:hAnsiTheme="minorHAnsi"/>
          <w:color w:val="auto"/>
        </w:rPr>
        <w:t>Electronic Health Records (</w:t>
      </w:r>
      <w:r w:rsidRPr="00BE325B">
        <w:rPr>
          <w:rFonts w:asciiTheme="minorHAnsi" w:hAnsiTheme="minorHAnsi"/>
          <w:color w:val="auto"/>
        </w:rPr>
        <w:t>EHRs</w:t>
      </w:r>
      <w:r w:rsidR="00CD4A28">
        <w:rPr>
          <w:rFonts w:asciiTheme="minorHAnsi" w:hAnsiTheme="minorHAnsi"/>
          <w:color w:val="auto"/>
        </w:rPr>
        <w:t>)</w:t>
      </w:r>
      <w:r w:rsidRPr="00BE325B">
        <w:rPr>
          <w:rFonts w:asciiTheme="minorHAnsi" w:hAnsiTheme="minorHAnsi"/>
          <w:color w:val="auto"/>
        </w:rPr>
        <w:t>. They will hold a forum to discuss how to prioritize public health needs on June 22</w:t>
      </w:r>
      <w:r w:rsidRPr="00BE325B">
        <w:rPr>
          <w:rFonts w:asciiTheme="minorHAnsi" w:hAnsiTheme="minorHAnsi"/>
          <w:color w:val="auto"/>
          <w:vertAlign w:val="superscript"/>
        </w:rPr>
        <w:t>nd</w:t>
      </w:r>
      <w:r w:rsidRPr="00BE325B">
        <w:rPr>
          <w:rFonts w:asciiTheme="minorHAnsi" w:hAnsiTheme="minorHAnsi"/>
          <w:color w:val="auto"/>
        </w:rPr>
        <w:t>.  There is an updated rule</w:t>
      </w:r>
      <w:r w:rsidR="00CD4A28">
        <w:rPr>
          <w:rFonts w:asciiTheme="minorHAnsi" w:hAnsiTheme="minorHAnsi"/>
          <w:color w:val="auto"/>
        </w:rPr>
        <w:t xml:space="preserve"> that is</w:t>
      </w:r>
      <w:r w:rsidRPr="00BE325B">
        <w:rPr>
          <w:rFonts w:asciiTheme="minorHAnsi" w:hAnsiTheme="minorHAnsi"/>
          <w:color w:val="auto"/>
        </w:rPr>
        <w:t xml:space="preserve"> up for comment through</w:t>
      </w:r>
      <w:r w:rsidR="00CD4A28">
        <w:rPr>
          <w:rFonts w:asciiTheme="minorHAnsi" w:hAnsiTheme="minorHAnsi"/>
          <w:color w:val="auto"/>
        </w:rPr>
        <w:t xml:space="preserve"> </w:t>
      </w:r>
      <w:r w:rsidRPr="00BE325B">
        <w:rPr>
          <w:rFonts w:asciiTheme="minorHAnsi" w:hAnsiTheme="minorHAnsi"/>
          <w:color w:val="auto"/>
        </w:rPr>
        <w:t>June 28</w:t>
      </w:r>
      <w:r w:rsidR="00901BBB" w:rsidRPr="00BE325B">
        <w:rPr>
          <w:rFonts w:asciiTheme="minorHAnsi" w:hAnsiTheme="minorHAnsi"/>
          <w:color w:val="auto"/>
          <w:vertAlign w:val="superscript"/>
        </w:rPr>
        <w:t xml:space="preserve">th </w:t>
      </w:r>
      <w:r w:rsidR="00A35006">
        <w:rPr>
          <w:rFonts w:asciiTheme="minorHAnsi" w:hAnsiTheme="minorHAnsi"/>
          <w:color w:val="auto"/>
        </w:rPr>
        <w:t xml:space="preserve">pertaining to </w:t>
      </w:r>
      <w:r w:rsidRPr="00BE325B">
        <w:rPr>
          <w:rFonts w:asciiTheme="minorHAnsi" w:hAnsiTheme="minorHAnsi"/>
          <w:color w:val="auto"/>
        </w:rPr>
        <w:t xml:space="preserve">a change that providers only </w:t>
      </w:r>
      <w:proofErr w:type="gramStart"/>
      <w:r w:rsidRPr="00BE325B">
        <w:rPr>
          <w:rFonts w:asciiTheme="minorHAnsi" w:hAnsiTheme="minorHAnsi"/>
          <w:color w:val="auto"/>
        </w:rPr>
        <w:t>have to</w:t>
      </w:r>
      <w:proofErr w:type="gramEnd"/>
      <w:r w:rsidRPr="00BE325B">
        <w:rPr>
          <w:rFonts w:asciiTheme="minorHAnsi" w:hAnsiTheme="minorHAnsi"/>
          <w:color w:val="auto"/>
        </w:rPr>
        <w:t xml:space="preserve"> report </w:t>
      </w:r>
      <w:r w:rsidR="00A35006">
        <w:rPr>
          <w:rFonts w:asciiTheme="minorHAnsi" w:hAnsiTheme="minorHAnsi"/>
          <w:color w:val="auto"/>
        </w:rPr>
        <w:t>two</w:t>
      </w:r>
      <w:r w:rsidRPr="00BE325B">
        <w:rPr>
          <w:rFonts w:asciiTheme="minorHAnsi" w:hAnsiTheme="minorHAnsi"/>
          <w:color w:val="auto"/>
        </w:rPr>
        <w:t xml:space="preserve"> of about </w:t>
      </w:r>
      <w:r w:rsidR="00A35006">
        <w:rPr>
          <w:rFonts w:asciiTheme="minorHAnsi" w:hAnsiTheme="minorHAnsi"/>
          <w:color w:val="auto"/>
        </w:rPr>
        <w:t>six</w:t>
      </w:r>
      <w:r w:rsidRPr="00BE325B">
        <w:rPr>
          <w:rFonts w:asciiTheme="minorHAnsi" w:hAnsiTheme="minorHAnsi"/>
          <w:color w:val="auto"/>
        </w:rPr>
        <w:t xml:space="preserve"> measures to meet requirements to promote interoperability</w:t>
      </w:r>
      <w:r w:rsidR="00CD4A28">
        <w:rPr>
          <w:rFonts w:asciiTheme="minorHAnsi" w:hAnsiTheme="minorHAnsi"/>
          <w:color w:val="auto"/>
        </w:rPr>
        <w:t xml:space="preserve">. This </w:t>
      </w:r>
      <w:r w:rsidRPr="00BE325B">
        <w:rPr>
          <w:rFonts w:asciiTheme="minorHAnsi" w:hAnsiTheme="minorHAnsi"/>
          <w:color w:val="auto"/>
        </w:rPr>
        <w:t>provides a significant incentive for providers to submit data</w:t>
      </w:r>
      <w:r w:rsidR="0078779C">
        <w:rPr>
          <w:rFonts w:asciiTheme="minorHAnsi" w:hAnsiTheme="minorHAnsi"/>
          <w:color w:val="auto"/>
        </w:rPr>
        <w:t xml:space="preserve"> which will</w:t>
      </w:r>
      <w:r w:rsidR="009E2972" w:rsidRPr="00BE325B">
        <w:rPr>
          <w:rFonts w:asciiTheme="minorHAnsi" w:hAnsiTheme="minorHAnsi"/>
          <w:color w:val="auto"/>
        </w:rPr>
        <w:t xml:space="preserve"> otherwise </w:t>
      </w:r>
      <w:r w:rsidR="0078779C">
        <w:rPr>
          <w:rFonts w:asciiTheme="minorHAnsi" w:hAnsiTheme="minorHAnsi"/>
          <w:color w:val="auto"/>
        </w:rPr>
        <w:t>incur</w:t>
      </w:r>
      <w:r w:rsidR="009E2972" w:rsidRPr="00BE325B">
        <w:rPr>
          <w:rFonts w:asciiTheme="minorHAnsi" w:hAnsiTheme="minorHAnsi"/>
          <w:color w:val="auto"/>
        </w:rPr>
        <w:t xml:space="preserve"> a </w:t>
      </w:r>
      <w:r w:rsidR="00A35006">
        <w:rPr>
          <w:rFonts w:asciiTheme="minorHAnsi" w:hAnsiTheme="minorHAnsi"/>
          <w:color w:val="auto"/>
        </w:rPr>
        <w:t>three percent</w:t>
      </w:r>
      <w:r w:rsidR="009E2972" w:rsidRPr="00BE325B">
        <w:rPr>
          <w:rFonts w:asciiTheme="minorHAnsi" w:hAnsiTheme="minorHAnsi"/>
          <w:color w:val="auto"/>
        </w:rPr>
        <w:t xml:space="preserve"> penalty by Medicare. </w:t>
      </w:r>
      <w:r w:rsidR="0078779C">
        <w:rPr>
          <w:rFonts w:asciiTheme="minorHAnsi" w:hAnsiTheme="minorHAnsi"/>
          <w:color w:val="auto"/>
        </w:rPr>
        <w:t>A</w:t>
      </w:r>
      <w:r w:rsidR="009E2972" w:rsidRPr="00BE325B">
        <w:rPr>
          <w:rFonts w:asciiTheme="minorHAnsi" w:hAnsiTheme="minorHAnsi"/>
          <w:color w:val="auto"/>
        </w:rPr>
        <w:t xml:space="preserve">s of the beginning of next year, they will need to submit data for electronic case reporting, electronic lab reporting, syndromic surveillance, and immunizations for every jurisdiction that </w:t>
      </w:r>
      <w:proofErr w:type="gramStart"/>
      <w:r w:rsidR="009E2972" w:rsidRPr="00BE325B">
        <w:rPr>
          <w:rFonts w:asciiTheme="minorHAnsi" w:hAnsiTheme="minorHAnsi"/>
          <w:color w:val="auto"/>
        </w:rPr>
        <w:t>is capable of receiving</w:t>
      </w:r>
      <w:proofErr w:type="gramEnd"/>
      <w:r w:rsidR="009E2972" w:rsidRPr="00BE325B">
        <w:rPr>
          <w:rFonts w:asciiTheme="minorHAnsi" w:hAnsiTheme="minorHAnsi"/>
          <w:color w:val="auto"/>
        </w:rPr>
        <w:t xml:space="preserve"> data in a standardized format. This will help improve public health’s ability to get data in an automated fashion. </w:t>
      </w:r>
    </w:p>
    <w:p w14:paraId="39E8AA75" w14:textId="77777777" w:rsidR="004934DF" w:rsidRPr="00BE325B" w:rsidRDefault="004934DF" w:rsidP="00B63937">
      <w:pPr>
        <w:spacing w:before="0" w:line="240" w:lineRule="auto"/>
        <w:rPr>
          <w:rFonts w:asciiTheme="minorHAnsi" w:hAnsiTheme="minorHAnsi"/>
          <w:color w:val="auto"/>
        </w:rPr>
      </w:pPr>
    </w:p>
    <w:p w14:paraId="74E6B8C3" w14:textId="3BADE4F8" w:rsidR="00B25A69" w:rsidRDefault="004950BB" w:rsidP="00AC25CD">
      <w:pPr>
        <w:spacing w:before="0" w:line="240" w:lineRule="auto"/>
        <w:rPr>
          <w:rFonts w:asciiTheme="minorHAnsi" w:hAnsiTheme="minorHAnsi"/>
          <w:b/>
          <w:color w:val="auto"/>
        </w:rPr>
      </w:pPr>
      <w:r w:rsidRPr="00BE325B">
        <w:rPr>
          <w:rFonts w:asciiTheme="minorHAnsi" w:hAnsiTheme="minorHAnsi"/>
          <w:b/>
          <w:color w:val="auto"/>
        </w:rPr>
        <w:t>Discussion of the Public Health Provider – Charity Care Program (PHP-CCP) and its relationship with the 1115 Waiver Delivery System Reform Incentive Payment (DSRIP) Transition</w:t>
      </w:r>
      <w:r w:rsidR="00AC25CD" w:rsidRPr="00BE325B">
        <w:rPr>
          <w:rFonts w:asciiTheme="minorHAnsi" w:hAnsiTheme="minorHAnsi"/>
          <w:b/>
          <w:color w:val="auto"/>
        </w:rPr>
        <w:t>:</w:t>
      </w:r>
    </w:p>
    <w:p w14:paraId="1935C4DE" w14:textId="77777777" w:rsidR="00662D2A" w:rsidRPr="00662D2A" w:rsidRDefault="00662D2A" w:rsidP="00AC25CD">
      <w:pPr>
        <w:spacing w:before="0" w:line="240" w:lineRule="auto"/>
        <w:rPr>
          <w:rFonts w:asciiTheme="minorHAnsi" w:hAnsiTheme="minorHAnsi"/>
          <w:b/>
          <w:color w:val="auto"/>
        </w:rPr>
      </w:pPr>
    </w:p>
    <w:p w14:paraId="4FE7B964" w14:textId="446E8FCB" w:rsidR="004919B6" w:rsidRPr="00BE325B" w:rsidRDefault="004919B6" w:rsidP="00AC25CD">
      <w:pPr>
        <w:spacing w:before="0" w:line="240" w:lineRule="auto"/>
        <w:rPr>
          <w:rFonts w:asciiTheme="minorHAnsi" w:hAnsiTheme="minorHAnsi"/>
          <w:bCs w:val="0"/>
          <w:color w:val="auto"/>
        </w:rPr>
      </w:pPr>
      <w:r w:rsidRPr="00BE325B">
        <w:rPr>
          <w:rFonts w:asciiTheme="minorHAnsi" w:hAnsiTheme="minorHAnsi"/>
          <w:bCs w:val="0"/>
          <w:color w:val="auto"/>
        </w:rPr>
        <w:t xml:space="preserve">Ms. Lisa Steffek of the </w:t>
      </w:r>
      <w:r w:rsidR="00A35006">
        <w:rPr>
          <w:rFonts w:asciiTheme="minorHAnsi" w:hAnsiTheme="minorHAnsi"/>
          <w:bCs w:val="0"/>
          <w:color w:val="auto"/>
        </w:rPr>
        <w:t xml:space="preserve">Office of </w:t>
      </w:r>
      <w:r w:rsidRPr="00BE325B">
        <w:rPr>
          <w:rFonts w:asciiTheme="minorHAnsi" w:hAnsiTheme="minorHAnsi"/>
          <w:bCs w:val="0"/>
          <w:color w:val="auto"/>
        </w:rPr>
        <w:t>Health</w:t>
      </w:r>
      <w:r w:rsidR="001A6C85">
        <w:rPr>
          <w:rFonts w:asciiTheme="minorHAnsi" w:hAnsiTheme="minorHAnsi"/>
          <w:bCs w:val="0"/>
          <w:color w:val="auto"/>
        </w:rPr>
        <w:t xml:space="preserve"> </w:t>
      </w:r>
      <w:r w:rsidRPr="00BE325B">
        <w:rPr>
          <w:rFonts w:asciiTheme="minorHAnsi" w:hAnsiTheme="minorHAnsi"/>
          <w:bCs w:val="0"/>
          <w:color w:val="auto"/>
        </w:rPr>
        <w:t xml:space="preserve">Equity Policy and </w:t>
      </w:r>
      <w:proofErr w:type="gramStart"/>
      <w:r w:rsidRPr="00BE325B">
        <w:rPr>
          <w:rFonts w:asciiTheme="minorHAnsi" w:hAnsiTheme="minorHAnsi"/>
          <w:bCs w:val="0"/>
          <w:color w:val="auto"/>
        </w:rPr>
        <w:t>Performance  presented</w:t>
      </w:r>
      <w:proofErr w:type="gramEnd"/>
      <w:r w:rsidRPr="00BE325B">
        <w:rPr>
          <w:rFonts w:asciiTheme="minorHAnsi" w:hAnsiTheme="minorHAnsi"/>
          <w:bCs w:val="0"/>
          <w:color w:val="auto"/>
        </w:rPr>
        <w:t xml:space="preserve"> a brief history of the 1115 Waiver. She updated the committee on the current demonstration of the Uncompensated Care (UC) Pool and the Delivery System Reform Incentive Payment Pool (DSRIP). </w:t>
      </w:r>
      <w:r w:rsidR="00A35006">
        <w:rPr>
          <w:rFonts w:asciiTheme="minorHAnsi" w:hAnsiTheme="minorHAnsi"/>
          <w:bCs w:val="0"/>
          <w:color w:val="auto"/>
        </w:rPr>
        <w:t xml:space="preserve">The Center for Medicaid and Medicare </w:t>
      </w:r>
      <w:proofErr w:type="gramStart"/>
      <w:r w:rsidR="00A35006">
        <w:rPr>
          <w:rFonts w:asciiTheme="minorHAnsi" w:hAnsiTheme="minorHAnsi"/>
          <w:bCs w:val="0"/>
          <w:color w:val="auto"/>
        </w:rPr>
        <w:t xml:space="preserve">Services </w:t>
      </w:r>
      <w:r w:rsidR="001A6C85">
        <w:rPr>
          <w:rFonts w:asciiTheme="minorHAnsi" w:hAnsiTheme="minorHAnsi"/>
          <w:bCs w:val="0"/>
          <w:color w:val="auto"/>
        </w:rPr>
        <w:t xml:space="preserve"> </w:t>
      </w:r>
      <w:r w:rsidRPr="00BE325B">
        <w:rPr>
          <w:rFonts w:asciiTheme="minorHAnsi" w:hAnsiTheme="minorHAnsi"/>
          <w:bCs w:val="0"/>
          <w:color w:val="auto"/>
        </w:rPr>
        <w:t>approved</w:t>
      </w:r>
      <w:proofErr w:type="gramEnd"/>
      <w:r w:rsidRPr="00BE325B">
        <w:rPr>
          <w:rFonts w:asciiTheme="minorHAnsi" w:hAnsiTheme="minorHAnsi"/>
          <w:bCs w:val="0"/>
          <w:color w:val="auto"/>
        </w:rPr>
        <w:t xml:space="preserve"> </w:t>
      </w:r>
      <w:r w:rsidR="001A6C85">
        <w:rPr>
          <w:rFonts w:asciiTheme="minorHAnsi" w:hAnsiTheme="minorHAnsi"/>
          <w:bCs w:val="0"/>
          <w:color w:val="auto"/>
        </w:rPr>
        <w:t>the Texas Health and Human Services Commission’s (</w:t>
      </w:r>
      <w:r w:rsidRPr="00BE325B">
        <w:rPr>
          <w:rFonts w:asciiTheme="minorHAnsi" w:hAnsiTheme="minorHAnsi"/>
          <w:bCs w:val="0"/>
          <w:color w:val="auto"/>
        </w:rPr>
        <w:t>HHSC</w:t>
      </w:r>
      <w:r w:rsidR="001A6C85">
        <w:rPr>
          <w:rFonts w:asciiTheme="minorHAnsi" w:hAnsiTheme="minorHAnsi"/>
          <w:bCs w:val="0"/>
          <w:color w:val="auto"/>
        </w:rPr>
        <w:t>)</w:t>
      </w:r>
      <w:r w:rsidRPr="00BE325B">
        <w:rPr>
          <w:rFonts w:asciiTheme="minorHAnsi" w:hAnsiTheme="minorHAnsi"/>
          <w:bCs w:val="0"/>
          <w:color w:val="auto"/>
        </w:rPr>
        <w:t xml:space="preserve"> request to extend the waiver</w:t>
      </w:r>
      <w:r w:rsidR="001A6C85">
        <w:rPr>
          <w:rFonts w:asciiTheme="minorHAnsi" w:hAnsiTheme="minorHAnsi"/>
          <w:bCs w:val="0"/>
          <w:color w:val="auto"/>
        </w:rPr>
        <w:t xml:space="preserve"> which</w:t>
      </w:r>
      <w:r w:rsidRPr="00BE325B">
        <w:rPr>
          <w:rFonts w:asciiTheme="minorHAnsi" w:hAnsiTheme="minorHAnsi"/>
          <w:bCs w:val="0"/>
          <w:color w:val="auto"/>
        </w:rPr>
        <w:t xml:space="preserve"> provides Texas a 10-year demonstration extension beginning October 1, 2021, through September 30, 2030. The new pool created by the waiver is the Public Health Provider – Charity Care Program (PHP-CCP). The language and eligibility were kept the same as what was in the original waiver. An amendment will be required to change language or eligibility.</w:t>
      </w:r>
      <w:r w:rsidR="00662D2A">
        <w:rPr>
          <w:rFonts w:asciiTheme="minorHAnsi" w:hAnsiTheme="minorHAnsi"/>
          <w:bCs w:val="0"/>
          <w:color w:val="auto"/>
        </w:rPr>
        <w:t xml:space="preserve"> </w:t>
      </w:r>
      <w:r w:rsidRPr="00BE325B">
        <w:rPr>
          <w:rFonts w:asciiTheme="minorHAnsi" w:hAnsiTheme="minorHAnsi"/>
          <w:bCs w:val="0"/>
          <w:color w:val="auto"/>
        </w:rPr>
        <w:t>Mr</w:t>
      </w:r>
      <w:r w:rsidR="001A6C85">
        <w:rPr>
          <w:rFonts w:asciiTheme="minorHAnsi" w:hAnsiTheme="minorHAnsi"/>
          <w:bCs w:val="0"/>
          <w:color w:val="auto"/>
        </w:rPr>
        <w:t>.</w:t>
      </w:r>
      <w:r w:rsidRPr="00BE325B">
        <w:rPr>
          <w:rFonts w:asciiTheme="minorHAnsi" w:hAnsiTheme="minorHAnsi"/>
          <w:bCs w:val="0"/>
          <w:color w:val="auto"/>
        </w:rPr>
        <w:t xml:space="preserve"> Williams commented that workforce development is an area that needs to be highlighted as there may be an issue of staffing and knowledge in certain areas. </w:t>
      </w:r>
      <w:r w:rsidR="00662D2A">
        <w:rPr>
          <w:rFonts w:asciiTheme="minorHAnsi" w:hAnsiTheme="minorHAnsi"/>
          <w:bCs w:val="0"/>
          <w:color w:val="auto"/>
        </w:rPr>
        <w:t xml:space="preserve"> </w:t>
      </w:r>
      <w:r w:rsidRPr="00BE325B">
        <w:rPr>
          <w:rFonts w:asciiTheme="minorHAnsi" w:hAnsiTheme="minorHAnsi"/>
          <w:bCs w:val="0"/>
          <w:color w:val="auto"/>
        </w:rPr>
        <w:t>Ms. Steffek responded she would relay the feedback to HHSC.</w:t>
      </w:r>
    </w:p>
    <w:p w14:paraId="261E0945" w14:textId="77777777" w:rsidR="004919B6" w:rsidRPr="00BE325B" w:rsidRDefault="004919B6" w:rsidP="00AC25CD">
      <w:pPr>
        <w:spacing w:before="0" w:line="240" w:lineRule="auto"/>
        <w:rPr>
          <w:rFonts w:asciiTheme="minorHAnsi" w:hAnsiTheme="minorHAnsi"/>
          <w:bCs w:val="0"/>
          <w:color w:val="auto"/>
        </w:rPr>
      </w:pPr>
    </w:p>
    <w:p w14:paraId="6198273D" w14:textId="2C2DFF40" w:rsidR="0022380D" w:rsidRPr="00BE325B" w:rsidRDefault="0022380D" w:rsidP="00AC25CD">
      <w:pPr>
        <w:spacing w:before="0" w:line="240" w:lineRule="auto"/>
        <w:rPr>
          <w:rFonts w:asciiTheme="minorHAnsi" w:hAnsiTheme="minorHAnsi"/>
          <w:b/>
          <w:color w:val="auto"/>
        </w:rPr>
      </w:pPr>
      <w:r w:rsidRPr="00BE325B">
        <w:rPr>
          <w:rFonts w:asciiTheme="minorHAnsi" w:hAnsiTheme="minorHAnsi"/>
          <w:b/>
          <w:color w:val="auto"/>
        </w:rPr>
        <w:t xml:space="preserve">Discussion and Election of Committee </w:t>
      </w:r>
      <w:r w:rsidR="004950BB" w:rsidRPr="00BE325B">
        <w:rPr>
          <w:rFonts w:asciiTheme="minorHAnsi" w:hAnsiTheme="minorHAnsi"/>
          <w:b/>
          <w:color w:val="auto"/>
        </w:rPr>
        <w:t>Vice</w:t>
      </w:r>
      <w:r w:rsidR="00821787" w:rsidRPr="00BE325B">
        <w:rPr>
          <w:rFonts w:asciiTheme="minorHAnsi" w:hAnsiTheme="minorHAnsi"/>
          <w:b/>
          <w:color w:val="auto"/>
        </w:rPr>
        <w:t>-</w:t>
      </w:r>
      <w:r w:rsidRPr="00BE325B">
        <w:rPr>
          <w:rFonts w:asciiTheme="minorHAnsi" w:hAnsiTheme="minorHAnsi"/>
          <w:b/>
          <w:color w:val="auto"/>
        </w:rPr>
        <w:t>Chair:</w:t>
      </w:r>
    </w:p>
    <w:p w14:paraId="1A579DEB" w14:textId="77777777" w:rsidR="00662D2A" w:rsidRDefault="00662D2A" w:rsidP="001E588E">
      <w:pPr>
        <w:spacing w:before="0" w:line="240" w:lineRule="auto"/>
        <w:rPr>
          <w:rFonts w:asciiTheme="minorHAnsi" w:hAnsiTheme="minorHAnsi"/>
          <w:bCs w:val="0"/>
          <w:color w:val="auto"/>
        </w:rPr>
      </w:pPr>
    </w:p>
    <w:p w14:paraId="3677A79C" w14:textId="161763AD" w:rsidR="004610E2" w:rsidRPr="00BE325B" w:rsidRDefault="001E588E" w:rsidP="001E588E">
      <w:pPr>
        <w:spacing w:before="0" w:line="240" w:lineRule="auto"/>
        <w:rPr>
          <w:rFonts w:asciiTheme="minorHAnsi" w:hAnsiTheme="minorHAnsi"/>
          <w:bCs w:val="0"/>
          <w:color w:val="auto"/>
        </w:rPr>
      </w:pPr>
      <w:r w:rsidRPr="00BE325B">
        <w:rPr>
          <w:rFonts w:asciiTheme="minorHAnsi" w:hAnsiTheme="minorHAnsi"/>
          <w:bCs w:val="0"/>
          <w:color w:val="auto"/>
        </w:rPr>
        <w:t>Ms. Kriedler</w:t>
      </w:r>
      <w:r w:rsidR="00E15B05" w:rsidRPr="00BE325B">
        <w:rPr>
          <w:rFonts w:asciiTheme="minorHAnsi" w:hAnsiTheme="minorHAnsi"/>
          <w:bCs w:val="0"/>
          <w:color w:val="auto"/>
        </w:rPr>
        <w:t xml:space="preserve"> nominated Dr. Huang for Vice</w:t>
      </w:r>
      <w:r w:rsidR="00821787" w:rsidRPr="00BE325B">
        <w:rPr>
          <w:rFonts w:asciiTheme="minorHAnsi" w:hAnsiTheme="minorHAnsi"/>
          <w:bCs w:val="0"/>
          <w:color w:val="auto"/>
        </w:rPr>
        <w:t>-</w:t>
      </w:r>
      <w:r w:rsidR="00E15B05" w:rsidRPr="00BE325B">
        <w:rPr>
          <w:rFonts w:asciiTheme="minorHAnsi" w:hAnsiTheme="minorHAnsi"/>
          <w:bCs w:val="0"/>
          <w:color w:val="auto"/>
        </w:rPr>
        <w:t>Chair</w:t>
      </w:r>
      <w:r w:rsidR="00B019CF">
        <w:rPr>
          <w:rFonts w:asciiTheme="minorHAnsi" w:hAnsiTheme="minorHAnsi"/>
          <w:bCs w:val="0"/>
          <w:color w:val="auto"/>
        </w:rPr>
        <w:t>.</w:t>
      </w:r>
      <w:r w:rsidR="00E15B05" w:rsidRPr="00BE325B">
        <w:rPr>
          <w:rFonts w:asciiTheme="minorHAnsi" w:hAnsiTheme="minorHAnsi"/>
          <w:bCs w:val="0"/>
          <w:color w:val="auto"/>
        </w:rPr>
        <w:t xml:space="preserve"> </w:t>
      </w:r>
      <w:r w:rsidRPr="00BE325B">
        <w:rPr>
          <w:rFonts w:asciiTheme="minorHAnsi" w:hAnsiTheme="minorHAnsi"/>
          <w:bCs w:val="0"/>
          <w:color w:val="auto"/>
        </w:rPr>
        <w:t>Dr.</w:t>
      </w:r>
      <w:r w:rsidR="001A6C85">
        <w:rPr>
          <w:rFonts w:asciiTheme="minorHAnsi" w:hAnsiTheme="minorHAnsi"/>
          <w:bCs w:val="0"/>
          <w:color w:val="auto"/>
        </w:rPr>
        <w:t xml:space="preserve"> Jennifer</w:t>
      </w:r>
      <w:r w:rsidRPr="00BE325B">
        <w:rPr>
          <w:rFonts w:asciiTheme="minorHAnsi" w:hAnsiTheme="minorHAnsi"/>
          <w:bCs w:val="0"/>
          <w:color w:val="auto"/>
        </w:rPr>
        <w:t xml:space="preserve"> Griffith</w:t>
      </w:r>
      <w:r w:rsidR="00E15B05" w:rsidRPr="00BE325B">
        <w:rPr>
          <w:rFonts w:asciiTheme="minorHAnsi" w:hAnsiTheme="minorHAnsi"/>
          <w:bCs w:val="0"/>
          <w:color w:val="auto"/>
        </w:rPr>
        <w:t xml:space="preserve"> seconded.  </w:t>
      </w:r>
      <w:r w:rsidRPr="00BE325B">
        <w:rPr>
          <w:rFonts w:asciiTheme="minorHAnsi" w:hAnsiTheme="minorHAnsi"/>
          <w:bCs w:val="0"/>
          <w:color w:val="auto"/>
        </w:rPr>
        <w:t>Nomination</w:t>
      </w:r>
      <w:r w:rsidR="00E15B05" w:rsidRPr="00BE325B">
        <w:rPr>
          <w:rFonts w:asciiTheme="minorHAnsi" w:hAnsiTheme="minorHAnsi"/>
          <w:bCs w:val="0"/>
          <w:color w:val="auto"/>
        </w:rPr>
        <w:t xml:space="preserve"> carried</w:t>
      </w:r>
      <w:r w:rsidRPr="00BE325B">
        <w:rPr>
          <w:rFonts w:asciiTheme="minorHAnsi" w:hAnsiTheme="minorHAnsi"/>
          <w:bCs w:val="0"/>
          <w:color w:val="auto"/>
        </w:rPr>
        <w:t>. Ms. Kriedler moved for the nominations to be closed</w:t>
      </w:r>
      <w:r w:rsidR="00A35006">
        <w:rPr>
          <w:rFonts w:asciiTheme="minorHAnsi" w:hAnsiTheme="minorHAnsi"/>
          <w:bCs w:val="0"/>
          <w:color w:val="auto"/>
        </w:rPr>
        <w:t xml:space="preserve"> and to vote that Dr. Phil Huang be Vice-Chair</w:t>
      </w:r>
      <w:r w:rsidRPr="00BE325B">
        <w:rPr>
          <w:rFonts w:asciiTheme="minorHAnsi" w:hAnsiTheme="minorHAnsi"/>
          <w:bCs w:val="0"/>
          <w:color w:val="auto"/>
        </w:rPr>
        <w:t>. Ms. Dick seconded the motion. Motion carried. Dr. Huang was made Vice-Chair</w:t>
      </w:r>
      <w:r w:rsidR="001A6C85">
        <w:rPr>
          <w:rFonts w:asciiTheme="minorHAnsi" w:hAnsiTheme="minorHAnsi"/>
          <w:bCs w:val="0"/>
          <w:color w:val="auto"/>
        </w:rPr>
        <w:t xml:space="preserve"> of the PHFPC</w:t>
      </w:r>
      <w:r w:rsidRPr="00BE325B">
        <w:rPr>
          <w:rFonts w:asciiTheme="minorHAnsi" w:hAnsiTheme="minorHAnsi"/>
          <w:bCs w:val="0"/>
          <w:color w:val="auto"/>
        </w:rPr>
        <w:t>.</w:t>
      </w:r>
    </w:p>
    <w:p w14:paraId="49D20873" w14:textId="77777777" w:rsidR="00E15B05" w:rsidRPr="00BE325B" w:rsidRDefault="00E15B05" w:rsidP="00E15B05">
      <w:pPr>
        <w:pStyle w:val="ListParagraph"/>
        <w:spacing w:before="0" w:line="240" w:lineRule="auto"/>
        <w:ind w:left="435"/>
        <w:rPr>
          <w:rFonts w:asciiTheme="minorHAnsi" w:hAnsiTheme="minorHAnsi"/>
          <w:bCs w:val="0"/>
          <w:color w:val="auto"/>
        </w:rPr>
      </w:pPr>
    </w:p>
    <w:p w14:paraId="4D1EE129" w14:textId="5D210969" w:rsidR="00FA29D6" w:rsidRPr="00BE325B" w:rsidRDefault="00FA29D6" w:rsidP="00B63937">
      <w:pPr>
        <w:spacing w:before="0" w:line="240" w:lineRule="auto"/>
        <w:rPr>
          <w:rFonts w:asciiTheme="minorHAnsi" w:hAnsiTheme="minorHAnsi"/>
          <w:b/>
          <w:color w:val="auto"/>
        </w:rPr>
      </w:pPr>
      <w:r w:rsidRPr="00BE325B">
        <w:rPr>
          <w:rFonts w:asciiTheme="minorHAnsi" w:hAnsiTheme="minorHAnsi"/>
          <w:b/>
          <w:color w:val="auto"/>
        </w:rPr>
        <w:t>Public Comment:</w:t>
      </w:r>
    </w:p>
    <w:p w14:paraId="34B0C76C" w14:textId="77777777" w:rsidR="008B280D" w:rsidRPr="00BE325B" w:rsidRDefault="008B280D" w:rsidP="00B63937">
      <w:pPr>
        <w:spacing w:before="0" w:line="240" w:lineRule="auto"/>
        <w:rPr>
          <w:rFonts w:asciiTheme="minorHAnsi" w:hAnsiTheme="minorHAnsi"/>
          <w:color w:val="auto"/>
        </w:rPr>
      </w:pPr>
    </w:p>
    <w:p w14:paraId="7CDF58CA" w14:textId="4C670B41" w:rsidR="00F838FC" w:rsidRPr="00BE325B" w:rsidRDefault="00F838FC" w:rsidP="00B63937">
      <w:pPr>
        <w:spacing w:before="0" w:line="240" w:lineRule="auto"/>
        <w:rPr>
          <w:rFonts w:asciiTheme="minorHAnsi" w:hAnsiTheme="minorHAnsi"/>
          <w:color w:val="auto"/>
        </w:rPr>
      </w:pPr>
      <w:r w:rsidRPr="00BE325B">
        <w:rPr>
          <w:rFonts w:asciiTheme="minorHAnsi" w:hAnsiTheme="minorHAnsi"/>
          <w:color w:val="auto"/>
        </w:rPr>
        <w:t>No Public Comment</w:t>
      </w:r>
      <w:r w:rsidR="001A6C85">
        <w:rPr>
          <w:rFonts w:asciiTheme="minorHAnsi" w:hAnsiTheme="minorHAnsi"/>
          <w:color w:val="auto"/>
        </w:rPr>
        <w:t xml:space="preserve"> was recorded at this time.</w:t>
      </w:r>
    </w:p>
    <w:p w14:paraId="51370159" w14:textId="77777777" w:rsidR="00EE7B24" w:rsidRPr="00BE325B" w:rsidRDefault="00EE7B24" w:rsidP="00B63937">
      <w:pPr>
        <w:spacing w:before="0" w:line="240" w:lineRule="auto"/>
        <w:rPr>
          <w:rFonts w:asciiTheme="minorHAnsi" w:hAnsiTheme="minorHAnsi"/>
          <w:color w:val="auto"/>
        </w:rPr>
      </w:pPr>
    </w:p>
    <w:p w14:paraId="463B85E7" w14:textId="77777777" w:rsidR="008B280D" w:rsidRPr="00BE325B" w:rsidRDefault="008B280D" w:rsidP="00B63937">
      <w:pPr>
        <w:spacing w:before="0" w:line="240" w:lineRule="auto"/>
        <w:rPr>
          <w:rFonts w:asciiTheme="minorHAnsi" w:hAnsiTheme="minorHAnsi"/>
          <w:color w:val="auto"/>
        </w:rPr>
      </w:pPr>
      <w:r w:rsidRPr="00BE325B">
        <w:rPr>
          <w:rFonts w:asciiTheme="minorHAnsi" w:hAnsiTheme="minorHAnsi"/>
          <w:b/>
          <w:color w:val="auto"/>
        </w:rPr>
        <w:t>Timelines, Next steps, Announcements and Future Meeting Dates</w:t>
      </w:r>
      <w:r w:rsidRPr="00BE325B">
        <w:rPr>
          <w:rFonts w:asciiTheme="minorHAnsi" w:hAnsiTheme="minorHAnsi"/>
          <w:color w:val="auto"/>
        </w:rPr>
        <w:t xml:space="preserve"> </w:t>
      </w:r>
    </w:p>
    <w:p w14:paraId="1D740A6C" w14:textId="77777777" w:rsidR="00662D2A" w:rsidRDefault="00662D2A" w:rsidP="00B63937">
      <w:pPr>
        <w:spacing w:before="0" w:line="240" w:lineRule="auto"/>
        <w:rPr>
          <w:rFonts w:asciiTheme="minorHAnsi" w:hAnsiTheme="minorHAnsi"/>
          <w:color w:val="auto"/>
        </w:rPr>
      </w:pPr>
    </w:p>
    <w:p w14:paraId="748CCF33" w14:textId="2E521172" w:rsidR="00850F07" w:rsidRPr="00BE325B" w:rsidRDefault="001D5EC6" w:rsidP="00B63937">
      <w:pPr>
        <w:spacing w:before="0" w:line="240" w:lineRule="auto"/>
        <w:rPr>
          <w:rFonts w:asciiTheme="minorHAnsi" w:hAnsiTheme="minorHAnsi"/>
          <w:color w:val="auto"/>
        </w:rPr>
      </w:pPr>
      <w:r w:rsidRPr="00BE325B">
        <w:rPr>
          <w:rFonts w:asciiTheme="minorHAnsi" w:hAnsiTheme="minorHAnsi"/>
          <w:color w:val="auto"/>
        </w:rPr>
        <w:lastRenderedPageBreak/>
        <w:t xml:space="preserve">The next meeting is </w:t>
      </w:r>
      <w:r w:rsidR="006C5ADE" w:rsidRPr="00BE325B">
        <w:rPr>
          <w:rFonts w:asciiTheme="minorHAnsi" w:hAnsiTheme="minorHAnsi"/>
          <w:color w:val="auto"/>
        </w:rPr>
        <w:t xml:space="preserve">on </w:t>
      </w:r>
      <w:r w:rsidR="004950BB" w:rsidRPr="00BE325B">
        <w:rPr>
          <w:rFonts w:asciiTheme="minorHAnsi" w:hAnsiTheme="minorHAnsi"/>
          <w:color w:val="auto"/>
        </w:rPr>
        <w:t>August</w:t>
      </w:r>
      <w:r w:rsidRPr="00BE325B">
        <w:rPr>
          <w:rFonts w:asciiTheme="minorHAnsi" w:hAnsiTheme="minorHAnsi"/>
          <w:color w:val="auto"/>
        </w:rPr>
        <w:t xml:space="preserve"> </w:t>
      </w:r>
      <w:r w:rsidR="004950BB" w:rsidRPr="00BE325B">
        <w:rPr>
          <w:rFonts w:asciiTheme="minorHAnsi" w:hAnsiTheme="minorHAnsi"/>
          <w:color w:val="auto"/>
        </w:rPr>
        <w:t>11</w:t>
      </w:r>
      <w:r w:rsidRPr="00BE325B">
        <w:rPr>
          <w:rFonts w:asciiTheme="minorHAnsi" w:hAnsiTheme="minorHAnsi"/>
          <w:color w:val="auto"/>
        </w:rPr>
        <w:t xml:space="preserve">, 2021.  </w:t>
      </w:r>
    </w:p>
    <w:p w14:paraId="66FAF9CA" w14:textId="77777777" w:rsidR="00F838FC" w:rsidRPr="00BE325B" w:rsidRDefault="00F838FC" w:rsidP="00B63937">
      <w:pPr>
        <w:spacing w:before="0" w:line="240" w:lineRule="auto"/>
        <w:rPr>
          <w:rFonts w:asciiTheme="minorHAnsi" w:hAnsiTheme="minorHAnsi"/>
          <w:color w:val="auto"/>
        </w:rPr>
      </w:pPr>
    </w:p>
    <w:p w14:paraId="454DA8D4" w14:textId="77777777" w:rsidR="00850F07" w:rsidRPr="00BE325B" w:rsidRDefault="00850F07" w:rsidP="00B63937">
      <w:pPr>
        <w:spacing w:before="0" w:line="240" w:lineRule="auto"/>
        <w:rPr>
          <w:rFonts w:asciiTheme="minorHAnsi" w:hAnsiTheme="minorHAnsi"/>
          <w:b/>
          <w:color w:val="auto"/>
        </w:rPr>
      </w:pPr>
      <w:r w:rsidRPr="00BE325B">
        <w:rPr>
          <w:rFonts w:asciiTheme="minorHAnsi" w:hAnsiTheme="minorHAnsi"/>
          <w:b/>
          <w:color w:val="auto"/>
        </w:rPr>
        <w:t>Adjourn</w:t>
      </w:r>
    </w:p>
    <w:p w14:paraId="4F529CD0" w14:textId="77777777" w:rsidR="00251051" w:rsidRPr="00BE325B" w:rsidRDefault="00251051" w:rsidP="00B63937">
      <w:pPr>
        <w:spacing w:before="0" w:line="240" w:lineRule="auto"/>
        <w:rPr>
          <w:rFonts w:asciiTheme="minorHAnsi" w:hAnsiTheme="minorHAnsi"/>
          <w:b/>
          <w:color w:val="auto"/>
        </w:rPr>
      </w:pPr>
    </w:p>
    <w:p w14:paraId="2F56C290" w14:textId="1EA01F2C" w:rsidR="00850F07" w:rsidRPr="00BE325B" w:rsidRDefault="001E588E" w:rsidP="00B63937">
      <w:pPr>
        <w:spacing w:before="0" w:line="240" w:lineRule="auto"/>
        <w:rPr>
          <w:rFonts w:asciiTheme="minorHAnsi" w:hAnsiTheme="minorHAnsi"/>
          <w:color w:val="auto"/>
        </w:rPr>
      </w:pPr>
      <w:r w:rsidRPr="00BE325B">
        <w:rPr>
          <w:rFonts w:asciiTheme="minorHAnsi" w:hAnsiTheme="minorHAnsi"/>
          <w:color w:val="auto"/>
        </w:rPr>
        <w:t xml:space="preserve">Dr. </w:t>
      </w:r>
      <w:r w:rsidR="00A35006">
        <w:rPr>
          <w:rFonts w:asciiTheme="minorHAnsi" w:hAnsiTheme="minorHAnsi"/>
          <w:color w:val="auto"/>
        </w:rPr>
        <w:t xml:space="preserve">Jennifer </w:t>
      </w:r>
      <w:r w:rsidRPr="00BE325B">
        <w:rPr>
          <w:rFonts w:asciiTheme="minorHAnsi" w:hAnsiTheme="minorHAnsi"/>
          <w:color w:val="auto"/>
        </w:rPr>
        <w:t xml:space="preserve">Griffith </w:t>
      </w:r>
      <w:r w:rsidR="00B7587D" w:rsidRPr="00BE325B">
        <w:rPr>
          <w:rFonts w:asciiTheme="minorHAnsi" w:hAnsiTheme="minorHAnsi"/>
          <w:color w:val="auto"/>
        </w:rPr>
        <w:t xml:space="preserve">made a motion to adjourn the meeting.  </w:t>
      </w:r>
      <w:r w:rsidRPr="00BE325B">
        <w:rPr>
          <w:rFonts w:asciiTheme="minorHAnsi" w:hAnsiTheme="minorHAnsi"/>
          <w:color w:val="auto"/>
        </w:rPr>
        <w:t>Dr. Huang</w:t>
      </w:r>
      <w:r w:rsidR="00B7587D" w:rsidRPr="00BE325B">
        <w:rPr>
          <w:rFonts w:asciiTheme="minorHAnsi" w:hAnsiTheme="minorHAnsi"/>
          <w:color w:val="auto"/>
        </w:rPr>
        <w:t xml:space="preserve"> seconded the </w:t>
      </w:r>
      <w:r w:rsidR="00850F07" w:rsidRPr="00BE325B">
        <w:rPr>
          <w:rFonts w:asciiTheme="minorHAnsi" w:hAnsiTheme="minorHAnsi"/>
          <w:color w:val="auto"/>
        </w:rPr>
        <w:t>motion. Motion carried.</w:t>
      </w:r>
    </w:p>
    <w:p w14:paraId="2E72D07A" w14:textId="77777777" w:rsidR="00726A0E" w:rsidRDefault="00726A0E" w:rsidP="00EF627B">
      <w:pPr>
        <w:tabs>
          <w:tab w:val="left" w:pos="360"/>
          <w:tab w:val="left" w:pos="720"/>
        </w:tabs>
        <w:autoSpaceDE w:val="0"/>
        <w:autoSpaceDN w:val="0"/>
        <w:adjustRightInd w:val="0"/>
        <w:jc w:val="both"/>
        <w:rPr>
          <w:color w:val="auto"/>
        </w:rPr>
      </w:pPr>
    </w:p>
    <w:p w14:paraId="05B49AB6" w14:textId="77777777" w:rsidR="00EF627B" w:rsidRPr="00EF627B" w:rsidRDefault="00EF627B"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7C9FE90B" w14:textId="77777777" w:rsidR="00EF627B" w:rsidRPr="00EF627B" w:rsidRDefault="00EF627B" w:rsidP="00EF627B">
      <w:pPr>
        <w:tabs>
          <w:tab w:val="left" w:pos="360"/>
          <w:tab w:val="left" w:pos="720"/>
        </w:tabs>
        <w:autoSpaceDE w:val="0"/>
        <w:autoSpaceDN w:val="0"/>
        <w:adjustRightInd w:val="0"/>
        <w:jc w:val="both"/>
        <w:rPr>
          <w:noProof/>
          <w:color w:val="auto"/>
        </w:rPr>
      </w:pPr>
    </w:p>
    <w:p w14:paraId="1DBC3C4A" w14:textId="77777777"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5961AEEF" w14:textId="77777777"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14:paraId="1380EEAE" w14:textId="77777777" w:rsidR="00EF627B" w:rsidRPr="0085208B" w:rsidRDefault="00EF627B" w:rsidP="00EF627B"/>
    <w:p w14:paraId="5451333F" w14:textId="77777777" w:rsidR="00A20A4F" w:rsidRDefault="00A20A4F" w:rsidP="00B63937">
      <w:pPr>
        <w:spacing w:before="0" w:line="240" w:lineRule="auto"/>
        <w:rPr>
          <w:rFonts w:asciiTheme="minorHAnsi" w:hAnsiTheme="minorHAnsi"/>
          <w:color w:val="auto"/>
        </w:rPr>
      </w:pPr>
    </w:p>
    <w:p w14:paraId="4A27CDE7" w14:textId="77777777"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741304D6" w14:textId="77777777" w:rsidR="00D90962" w:rsidRPr="005F6B5F" w:rsidRDefault="00D90962" w:rsidP="00A85EF7">
      <w:pPr>
        <w:pStyle w:val="BodyText"/>
      </w:pPr>
    </w:p>
    <w:sectPr w:rsidR="00D90962" w:rsidRPr="005F6B5F" w:rsidSect="00A63C8C">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F78D3" w14:textId="77777777" w:rsidR="00AF419B" w:rsidRDefault="00AF419B" w:rsidP="00A63C8C">
      <w:pPr>
        <w:spacing w:before="0" w:line="240" w:lineRule="auto"/>
      </w:pPr>
      <w:r>
        <w:separator/>
      </w:r>
    </w:p>
  </w:endnote>
  <w:endnote w:type="continuationSeparator" w:id="0">
    <w:p w14:paraId="25F8050E" w14:textId="77777777" w:rsidR="00AF419B" w:rsidRDefault="00AF419B" w:rsidP="00A63C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76B7ABD4" w14:textId="1680325D" w:rsidR="00557EEC" w:rsidRDefault="00557EEC">
            <w:pPr>
              <w:pStyle w:val="Footer"/>
              <w:jc w:val="right"/>
            </w:pPr>
            <w:r>
              <w:t xml:space="preserve">Page </w:t>
            </w:r>
            <w:r>
              <w:rPr>
                <w:b/>
                <w:bCs w:val="0"/>
              </w:rPr>
              <w:fldChar w:fldCharType="begin"/>
            </w:r>
            <w:r>
              <w:rPr>
                <w:b/>
              </w:rPr>
              <w:instrText xml:space="preserve"> PAGE </w:instrText>
            </w:r>
            <w:r>
              <w:rPr>
                <w:b/>
                <w:bCs w:val="0"/>
              </w:rPr>
              <w:fldChar w:fldCharType="separate"/>
            </w:r>
            <w:r w:rsidR="00A35006">
              <w:rPr>
                <w:b/>
                <w:noProof/>
              </w:rPr>
              <w:t>7</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sidR="00A35006">
              <w:rPr>
                <w:b/>
                <w:noProof/>
              </w:rPr>
              <w:t>7</w:t>
            </w:r>
            <w:r>
              <w:rPr>
                <w:b/>
                <w:bCs w:val="0"/>
              </w:rPr>
              <w:fldChar w:fldCharType="end"/>
            </w:r>
          </w:p>
        </w:sdtContent>
      </w:sdt>
    </w:sdtContent>
  </w:sdt>
  <w:p w14:paraId="7F47D06F" w14:textId="77777777" w:rsidR="00557EEC" w:rsidRDefault="0055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D4A2" w14:textId="77777777" w:rsidR="00DD7BD7" w:rsidRPr="001B0B2C" w:rsidRDefault="00DD7BD7"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w:t>
    </w:r>
    <w:r w:rsidR="00416AD2" w:rsidRPr="001B0B2C">
      <w:rPr>
        <w:rFonts w:ascii="Segoe UI Semibold" w:hAnsi="Segoe UI Semibold"/>
        <w:color w:val="auto"/>
        <w:sz w:val="18"/>
        <w:szCs w:val="18"/>
      </w:rPr>
      <w:t>Texas 78714</w:t>
    </w:r>
    <w:r w:rsidRPr="001B0B2C">
      <w:rPr>
        <w:rFonts w:ascii="Segoe UI Semibold" w:hAnsi="Segoe UI Semibold"/>
        <w:color w:val="auto"/>
        <w:sz w:val="18"/>
        <w:szCs w:val="18"/>
      </w:rPr>
      <w:t xml:space="preserve">-9347 • Phone: 888-963-7111 • TTY: 800-735-2989 • </w:t>
    </w:r>
    <w:r w:rsidRPr="001B0B2C">
      <w:rPr>
        <w:rFonts w:ascii="Segoe UI Semibold" w:hAnsi="Segoe UI Semibold"/>
        <w:i/>
        <w:color w:val="auto"/>
        <w:sz w:val="18"/>
        <w:szCs w:val="18"/>
      </w:rPr>
      <w:t>dshs.texas.gov</w:t>
    </w:r>
  </w:p>
  <w:p w14:paraId="36C63134" w14:textId="77777777" w:rsidR="00DD7BD7" w:rsidRDefault="00DD7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BE8BA" w14:textId="77777777" w:rsidR="00AF419B" w:rsidRDefault="00AF419B" w:rsidP="00A63C8C">
      <w:pPr>
        <w:spacing w:before="0" w:line="240" w:lineRule="auto"/>
      </w:pPr>
      <w:r>
        <w:separator/>
      </w:r>
    </w:p>
  </w:footnote>
  <w:footnote w:type="continuationSeparator" w:id="0">
    <w:p w14:paraId="42350BFB" w14:textId="77777777" w:rsidR="00AF419B" w:rsidRDefault="00AF419B" w:rsidP="00A63C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927B" w14:textId="77777777" w:rsidR="00DD7BD7" w:rsidRPr="00DD7BD7" w:rsidRDefault="00DD7BD7" w:rsidP="00DD7BD7">
    <w:pPr>
      <w:pStyle w:val="Header"/>
      <w:rPr>
        <w:color w:val="auto"/>
      </w:rPr>
    </w:pPr>
    <w:r w:rsidRPr="00DD7BD7">
      <w:rPr>
        <w:color w:val="auto"/>
      </w:rPr>
      <w:t>PHFPC Minutes</w:t>
    </w:r>
  </w:p>
  <w:p w14:paraId="5D124808" w14:textId="416574A2" w:rsidR="00DD7BD7" w:rsidRPr="00DD7BD7" w:rsidRDefault="00D36DB3" w:rsidP="00DD7BD7">
    <w:pPr>
      <w:pStyle w:val="Header"/>
      <w:rPr>
        <w:color w:val="auto"/>
      </w:rPr>
    </w:pPr>
    <w:r>
      <w:rPr>
        <w:color w:val="auto"/>
      </w:rPr>
      <w:t>April</w:t>
    </w:r>
    <w:r w:rsidR="003C53B6">
      <w:rPr>
        <w:color w:val="auto"/>
      </w:rPr>
      <w:t xml:space="preserve"> 0</w:t>
    </w:r>
    <w:r>
      <w:rPr>
        <w:color w:val="auto"/>
      </w:rPr>
      <w:t>7</w:t>
    </w:r>
    <w:r w:rsidR="00DD7BD7" w:rsidRPr="00DD7BD7">
      <w:rPr>
        <w:color w:val="auto"/>
      </w:rPr>
      <w:t>, 202</w:t>
    </w:r>
    <w:r w:rsidR="003C53B6">
      <w:rPr>
        <w:color w:val="auto"/>
      </w:rPr>
      <w:t>1</w:t>
    </w:r>
  </w:p>
  <w:p w14:paraId="21624276" w14:textId="77777777" w:rsidR="00A63C8C" w:rsidRPr="00E60F1D" w:rsidRDefault="00A63C8C"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C1A6" w14:textId="77777777" w:rsidR="00DD7BD7" w:rsidRDefault="00DD7BD7">
    <w:pPr>
      <w:pStyle w:val="Header"/>
    </w:pPr>
    <w:r>
      <w:rPr>
        <w:noProof/>
      </w:rPr>
      <w:drawing>
        <wp:inline distT="0" distB="0" distL="0" distR="0" wp14:anchorId="40E5CEB6" wp14:editId="4B3803F8">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DC54" w14:textId="77777777" w:rsidR="00A63C8C" w:rsidRPr="00E60F1D" w:rsidRDefault="00A63C8C"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41EE60DA" w14:textId="77777777"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710658F8" w14:textId="77777777"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1B9010C4" w14:textId="77777777"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00DFED9F" w14:textId="77777777" w:rsidR="00A63C8C" w:rsidRPr="00E60F1D" w:rsidRDefault="00A63C8C"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29ABAC01" w14:textId="77777777" w:rsidR="00A63C8C" w:rsidRPr="00E60F1D" w:rsidRDefault="00A63C8C"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39F26188" w14:textId="77777777" w:rsidR="00A63C8C" w:rsidRPr="00A63C8C" w:rsidRDefault="00A63C8C"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E720E"/>
    <w:multiLevelType w:val="hybridMultilevel"/>
    <w:tmpl w:val="815A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064C8"/>
    <w:multiLevelType w:val="multilevel"/>
    <w:tmpl w:val="A3C08CF6"/>
    <w:numStyleLink w:val="HHSNumbering"/>
  </w:abstractNum>
  <w:abstractNum w:abstractNumId="15"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6" w15:restartNumberingAfterBreak="0">
    <w:nsid w:val="2C586A41"/>
    <w:multiLevelType w:val="hybridMultilevel"/>
    <w:tmpl w:val="7EDE7600"/>
    <w:lvl w:ilvl="0" w:tplc="49665CBE">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6A7545E9"/>
    <w:multiLevelType w:val="hybridMultilevel"/>
    <w:tmpl w:val="36908D82"/>
    <w:lvl w:ilvl="0" w:tplc="4282C034">
      <w:numFmt w:val="bullet"/>
      <w:lvlText w:val=""/>
      <w:lvlJc w:val="left"/>
      <w:pPr>
        <w:ind w:left="435" w:hanging="360"/>
      </w:pPr>
      <w:rPr>
        <w:rFonts w:ascii="Symbol" w:eastAsiaTheme="majorEastAsia" w:hAnsi="Symbol" w:cstheme="maj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15:restartNumberingAfterBreak="0">
    <w:nsid w:val="724222A1"/>
    <w:multiLevelType w:val="hybridMultilevel"/>
    <w:tmpl w:val="D570BBD0"/>
    <w:lvl w:ilvl="0" w:tplc="6B5E979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9"/>
  </w:num>
  <w:num w:numId="16">
    <w:abstractNumId w:val="19"/>
  </w:num>
  <w:num w:numId="17">
    <w:abstractNumId w:val="15"/>
  </w:num>
  <w:num w:numId="18">
    <w:abstractNumId w:val="19"/>
  </w:num>
  <w:num w:numId="19">
    <w:abstractNumId w:val="14"/>
  </w:num>
  <w:num w:numId="20">
    <w:abstractNumId w:val="19"/>
  </w:num>
  <w:num w:numId="21">
    <w:abstractNumId w:val="19"/>
  </w:num>
  <w:num w:numId="22">
    <w:abstractNumId w:val="19"/>
  </w:num>
  <w:num w:numId="23">
    <w:abstractNumId w:val="19"/>
  </w:num>
  <w:num w:numId="24">
    <w:abstractNumId w:val="19"/>
  </w:num>
  <w:num w:numId="25">
    <w:abstractNumId w:val="18"/>
  </w:num>
  <w:num w:numId="26">
    <w:abstractNumId w:val="19"/>
  </w:num>
  <w:num w:numId="27">
    <w:abstractNumId w:val="17"/>
  </w:num>
  <w:num w:numId="28">
    <w:abstractNumId w:val="15"/>
  </w:num>
  <w:num w:numId="29">
    <w:abstractNumId w:val="19"/>
  </w:num>
  <w:num w:numId="30">
    <w:abstractNumId w:val="18"/>
  </w:num>
  <w:num w:numId="31">
    <w:abstractNumId w:val="19"/>
  </w:num>
  <w:num w:numId="32">
    <w:abstractNumId w:val="17"/>
  </w:num>
  <w:num w:numId="33">
    <w:abstractNumId w:val="19"/>
  </w:num>
  <w:num w:numId="34">
    <w:abstractNumId w:val="15"/>
  </w:num>
  <w:num w:numId="35">
    <w:abstractNumId w:val="18"/>
  </w:num>
  <w:num w:numId="36">
    <w:abstractNumId w:val="19"/>
  </w:num>
  <w:num w:numId="37">
    <w:abstractNumId w:val="17"/>
  </w:num>
  <w:num w:numId="38">
    <w:abstractNumId w:val="18"/>
  </w:num>
  <w:num w:numId="39">
    <w:abstractNumId w:val="11"/>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1"/>
  </w:num>
  <w:num w:numId="43">
    <w:abstractNumId w:val="2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DQzNzEwM7S0MDdS0lEKTi0uzszPAykwqQUA4V6fhywAAAA="/>
  </w:docVars>
  <w:rsids>
    <w:rsidRoot w:val="00A63C8C"/>
    <w:rsid w:val="00001B80"/>
    <w:rsid w:val="00001F91"/>
    <w:rsid w:val="000137D8"/>
    <w:rsid w:val="00015723"/>
    <w:rsid w:val="00020734"/>
    <w:rsid w:val="0002177C"/>
    <w:rsid w:val="00025386"/>
    <w:rsid w:val="00032C30"/>
    <w:rsid w:val="00051D10"/>
    <w:rsid w:val="00057AFA"/>
    <w:rsid w:val="00083897"/>
    <w:rsid w:val="00086875"/>
    <w:rsid w:val="000A1A98"/>
    <w:rsid w:val="000A749A"/>
    <w:rsid w:val="000B5B04"/>
    <w:rsid w:val="000C3480"/>
    <w:rsid w:val="000D2ACA"/>
    <w:rsid w:val="000E5210"/>
    <w:rsid w:val="000E59E7"/>
    <w:rsid w:val="000E6166"/>
    <w:rsid w:val="000F771D"/>
    <w:rsid w:val="001046F0"/>
    <w:rsid w:val="0011164D"/>
    <w:rsid w:val="001135E3"/>
    <w:rsid w:val="001166DC"/>
    <w:rsid w:val="00121D85"/>
    <w:rsid w:val="00142D0C"/>
    <w:rsid w:val="00143D54"/>
    <w:rsid w:val="00144BAB"/>
    <w:rsid w:val="00153685"/>
    <w:rsid w:val="001558E2"/>
    <w:rsid w:val="00166857"/>
    <w:rsid w:val="00181252"/>
    <w:rsid w:val="00184D84"/>
    <w:rsid w:val="00196066"/>
    <w:rsid w:val="00196589"/>
    <w:rsid w:val="0019695A"/>
    <w:rsid w:val="001A302E"/>
    <w:rsid w:val="001A6C85"/>
    <w:rsid w:val="001B38B6"/>
    <w:rsid w:val="001B55FE"/>
    <w:rsid w:val="001C1A95"/>
    <w:rsid w:val="001C2447"/>
    <w:rsid w:val="001C51D8"/>
    <w:rsid w:val="001C6029"/>
    <w:rsid w:val="001D5EC6"/>
    <w:rsid w:val="001E588E"/>
    <w:rsid w:val="001E7579"/>
    <w:rsid w:val="001F1EC0"/>
    <w:rsid w:val="001F21D6"/>
    <w:rsid w:val="001F31F5"/>
    <w:rsid w:val="001F648E"/>
    <w:rsid w:val="001F6ECC"/>
    <w:rsid w:val="00202463"/>
    <w:rsid w:val="00203B4D"/>
    <w:rsid w:val="00206590"/>
    <w:rsid w:val="00213A75"/>
    <w:rsid w:val="0022380D"/>
    <w:rsid w:val="002348A7"/>
    <w:rsid w:val="00251051"/>
    <w:rsid w:val="00266781"/>
    <w:rsid w:val="002768C9"/>
    <w:rsid w:val="00285CB1"/>
    <w:rsid w:val="002867F0"/>
    <w:rsid w:val="002C1106"/>
    <w:rsid w:val="002C2D64"/>
    <w:rsid w:val="002C5C97"/>
    <w:rsid w:val="002D169B"/>
    <w:rsid w:val="002D56A2"/>
    <w:rsid w:val="002E4F84"/>
    <w:rsid w:val="00316C9F"/>
    <w:rsid w:val="0032052B"/>
    <w:rsid w:val="00322DFF"/>
    <w:rsid w:val="00332A3B"/>
    <w:rsid w:val="0034030F"/>
    <w:rsid w:val="00340CF3"/>
    <w:rsid w:val="00345F8A"/>
    <w:rsid w:val="00352B3A"/>
    <w:rsid w:val="003546F6"/>
    <w:rsid w:val="00354D30"/>
    <w:rsid w:val="0036659B"/>
    <w:rsid w:val="0037721F"/>
    <w:rsid w:val="00382F29"/>
    <w:rsid w:val="00385115"/>
    <w:rsid w:val="00387318"/>
    <w:rsid w:val="003874F9"/>
    <w:rsid w:val="003939E7"/>
    <w:rsid w:val="00393D3E"/>
    <w:rsid w:val="003964A4"/>
    <w:rsid w:val="003A1796"/>
    <w:rsid w:val="003A2C00"/>
    <w:rsid w:val="003B7065"/>
    <w:rsid w:val="003C3CC9"/>
    <w:rsid w:val="003C53B6"/>
    <w:rsid w:val="003C6819"/>
    <w:rsid w:val="003E177A"/>
    <w:rsid w:val="003F1869"/>
    <w:rsid w:val="003F482E"/>
    <w:rsid w:val="003F5783"/>
    <w:rsid w:val="003F57EE"/>
    <w:rsid w:val="00407BE6"/>
    <w:rsid w:val="00415C6A"/>
    <w:rsid w:val="00416AD2"/>
    <w:rsid w:val="0042451A"/>
    <w:rsid w:val="0043482B"/>
    <w:rsid w:val="004406F4"/>
    <w:rsid w:val="00441269"/>
    <w:rsid w:val="004450AE"/>
    <w:rsid w:val="0044636F"/>
    <w:rsid w:val="004463E3"/>
    <w:rsid w:val="004534D2"/>
    <w:rsid w:val="00455266"/>
    <w:rsid w:val="0045618A"/>
    <w:rsid w:val="00456FD1"/>
    <w:rsid w:val="004610E2"/>
    <w:rsid w:val="00462E49"/>
    <w:rsid w:val="004654AE"/>
    <w:rsid w:val="00467816"/>
    <w:rsid w:val="00472311"/>
    <w:rsid w:val="00475CBF"/>
    <w:rsid w:val="00487A94"/>
    <w:rsid w:val="004919B6"/>
    <w:rsid w:val="00491C2A"/>
    <w:rsid w:val="00491F7A"/>
    <w:rsid w:val="004934DF"/>
    <w:rsid w:val="004950BB"/>
    <w:rsid w:val="004A1A49"/>
    <w:rsid w:val="004B3E1A"/>
    <w:rsid w:val="004C7A34"/>
    <w:rsid w:val="004D452A"/>
    <w:rsid w:val="004E024A"/>
    <w:rsid w:val="004E5B74"/>
    <w:rsid w:val="004E6B57"/>
    <w:rsid w:val="004E72D4"/>
    <w:rsid w:val="00500963"/>
    <w:rsid w:val="00501CC0"/>
    <w:rsid w:val="0050594E"/>
    <w:rsid w:val="00516C15"/>
    <w:rsid w:val="00521B35"/>
    <w:rsid w:val="00526CA1"/>
    <w:rsid w:val="0053256B"/>
    <w:rsid w:val="00533F59"/>
    <w:rsid w:val="00546F74"/>
    <w:rsid w:val="00554217"/>
    <w:rsid w:val="00557559"/>
    <w:rsid w:val="00557EEC"/>
    <w:rsid w:val="00567EE3"/>
    <w:rsid w:val="00573BA9"/>
    <w:rsid w:val="005963A8"/>
    <w:rsid w:val="00597DB5"/>
    <w:rsid w:val="005A653C"/>
    <w:rsid w:val="005A73D4"/>
    <w:rsid w:val="005A7AF1"/>
    <w:rsid w:val="005B630F"/>
    <w:rsid w:val="005C119C"/>
    <w:rsid w:val="005C1919"/>
    <w:rsid w:val="005C4E39"/>
    <w:rsid w:val="005D45D9"/>
    <w:rsid w:val="005D5668"/>
    <w:rsid w:val="005E65AD"/>
    <w:rsid w:val="005F6B5F"/>
    <w:rsid w:val="00606DD9"/>
    <w:rsid w:val="00613432"/>
    <w:rsid w:val="00620BAC"/>
    <w:rsid w:val="0062578B"/>
    <w:rsid w:val="00630172"/>
    <w:rsid w:val="006345F7"/>
    <w:rsid w:val="00644FFC"/>
    <w:rsid w:val="006475F6"/>
    <w:rsid w:val="00650CB6"/>
    <w:rsid w:val="00662D2A"/>
    <w:rsid w:val="00675A35"/>
    <w:rsid w:val="00681072"/>
    <w:rsid w:val="006812A2"/>
    <w:rsid w:val="00684FB3"/>
    <w:rsid w:val="006901F7"/>
    <w:rsid w:val="006909E2"/>
    <w:rsid w:val="0069352D"/>
    <w:rsid w:val="006B3CDE"/>
    <w:rsid w:val="006B6992"/>
    <w:rsid w:val="006B6A7D"/>
    <w:rsid w:val="006C1CEE"/>
    <w:rsid w:val="006C217E"/>
    <w:rsid w:val="006C2302"/>
    <w:rsid w:val="006C5ADE"/>
    <w:rsid w:val="006D3A3D"/>
    <w:rsid w:val="006D71AF"/>
    <w:rsid w:val="006F01CC"/>
    <w:rsid w:val="006F0AE8"/>
    <w:rsid w:val="006F6C3B"/>
    <w:rsid w:val="007007DD"/>
    <w:rsid w:val="0070160F"/>
    <w:rsid w:val="007033B8"/>
    <w:rsid w:val="007051A3"/>
    <w:rsid w:val="00706746"/>
    <w:rsid w:val="00712FC5"/>
    <w:rsid w:val="007200EE"/>
    <w:rsid w:val="007247A3"/>
    <w:rsid w:val="00726A0E"/>
    <w:rsid w:val="00737AB4"/>
    <w:rsid w:val="00746BAA"/>
    <w:rsid w:val="00750B50"/>
    <w:rsid w:val="0075307B"/>
    <w:rsid w:val="0076411E"/>
    <w:rsid w:val="007803BB"/>
    <w:rsid w:val="00781515"/>
    <w:rsid w:val="00783FE4"/>
    <w:rsid w:val="0078779C"/>
    <w:rsid w:val="007A221C"/>
    <w:rsid w:val="007A46A1"/>
    <w:rsid w:val="007A4913"/>
    <w:rsid w:val="007A75B0"/>
    <w:rsid w:val="007B3AD0"/>
    <w:rsid w:val="007B672B"/>
    <w:rsid w:val="007C0DF8"/>
    <w:rsid w:val="007C4258"/>
    <w:rsid w:val="007E3E2E"/>
    <w:rsid w:val="007E6521"/>
    <w:rsid w:val="007F42C5"/>
    <w:rsid w:val="00803B9E"/>
    <w:rsid w:val="00821787"/>
    <w:rsid w:val="008318C4"/>
    <w:rsid w:val="008335FC"/>
    <w:rsid w:val="0083727F"/>
    <w:rsid w:val="00840F90"/>
    <w:rsid w:val="008421D8"/>
    <w:rsid w:val="00845480"/>
    <w:rsid w:val="008478AD"/>
    <w:rsid w:val="00850F07"/>
    <w:rsid w:val="0087644A"/>
    <w:rsid w:val="00884AC1"/>
    <w:rsid w:val="00885432"/>
    <w:rsid w:val="0088587A"/>
    <w:rsid w:val="00886968"/>
    <w:rsid w:val="00890C74"/>
    <w:rsid w:val="0089319D"/>
    <w:rsid w:val="00894166"/>
    <w:rsid w:val="008A3BEF"/>
    <w:rsid w:val="008A506B"/>
    <w:rsid w:val="008A58F4"/>
    <w:rsid w:val="008B0B37"/>
    <w:rsid w:val="008B280D"/>
    <w:rsid w:val="008B3310"/>
    <w:rsid w:val="008E302E"/>
    <w:rsid w:val="008F732E"/>
    <w:rsid w:val="00900A3C"/>
    <w:rsid w:val="00901354"/>
    <w:rsid w:val="00901BBB"/>
    <w:rsid w:val="00910412"/>
    <w:rsid w:val="00911247"/>
    <w:rsid w:val="00917E24"/>
    <w:rsid w:val="00925207"/>
    <w:rsid w:val="00936F26"/>
    <w:rsid w:val="009408CB"/>
    <w:rsid w:val="00941260"/>
    <w:rsid w:val="00943571"/>
    <w:rsid w:val="00946F9F"/>
    <w:rsid w:val="00963E4E"/>
    <w:rsid w:val="0096540E"/>
    <w:rsid w:val="0096795B"/>
    <w:rsid w:val="009705FE"/>
    <w:rsid w:val="00973878"/>
    <w:rsid w:val="009837D5"/>
    <w:rsid w:val="009920DF"/>
    <w:rsid w:val="00996410"/>
    <w:rsid w:val="009A3400"/>
    <w:rsid w:val="009B1B99"/>
    <w:rsid w:val="009D0FE5"/>
    <w:rsid w:val="009E2972"/>
    <w:rsid w:val="009F5384"/>
    <w:rsid w:val="00A100FD"/>
    <w:rsid w:val="00A14A32"/>
    <w:rsid w:val="00A15D93"/>
    <w:rsid w:val="00A20A4F"/>
    <w:rsid w:val="00A211D9"/>
    <w:rsid w:val="00A23A3F"/>
    <w:rsid w:val="00A25613"/>
    <w:rsid w:val="00A34FFD"/>
    <w:rsid w:val="00A35006"/>
    <w:rsid w:val="00A3795E"/>
    <w:rsid w:val="00A403FD"/>
    <w:rsid w:val="00A56EDB"/>
    <w:rsid w:val="00A63C8C"/>
    <w:rsid w:val="00A64F46"/>
    <w:rsid w:val="00A7390F"/>
    <w:rsid w:val="00A7605D"/>
    <w:rsid w:val="00A77C12"/>
    <w:rsid w:val="00A81717"/>
    <w:rsid w:val="00A85EF7"/>
    <w:rsid w:val="00A86D1B"/>
    <w:rsid w:val="00A86DF6"/>
    <w:rsid w:val="00A87B96"/>
    <w:rsid w:val="00A92158"/>
    <w:rsid w:val="00A932B4"/>
    <w:rsid w:val="00AC25CD"/>
    <w:rsid w:val="00AC38B1"/>
    <w:rsid w:val="00AE0E8A"/>
    <w:rsid w:val="00AF1B3B"/>
    <w:rsid w:val="00AF20C0"/>
    <w:rsid w:val="00AF3A5E"/>
    <w:rsid w:val="00AF419B"/>
    <w:rsid w:val="00B017C7"/>
    <w:rsid w:val="00B019CF"/>
    <w:rsid w:val="00B01B26"/>
    <w:rsid w:val="00B23DFB"/>
    <w:rsid w:val="00B24AE5"/>
    <w:rsid w:val="00B25A69"/>
    <w:rsid w:val="00B32143"/>
    <w:rsid w:val="00B406C9"/>
    <w:rsid w:val="00B45080"/>
    <w:rsid w:val="00B46001"/>
    <w:rsid w:val="00B50AAC"/>
    <w:rsid w:val="00B63435"/>
    <w:rsid w:val="00B63937"/>
    <w:rsid w:val="00B64149"/>
    <w:rsid w:val="00B7587D"/>
    <w:rsid w:val="00B75990"/>
    <w:rsid w:val="00B75C3B"/>
    <w:rsid w:val="00B9298A"/>
    <w:rsid w:val="00B92A42"/>
    <w:rsid w:val="00BA1B35"/>
    <w:rsid w:val="00BA6C8F"/>
    <w:rsid w:val="00BB08C8"/>
    <w:rsid w:val="00BB5305"/>
    <w:rsid w:val="00BB56A5"/>
    <w:rsid w:val="00BD70CD"/>
    <w:rsid w:val="00BE06E6"/>
    <w:rsid w:val="00BE325B"/>
    <w:rsid w:val="00C014F8"/>
    <w:rsid w:val="00C15A89"/>
    <w:rsid w:val="00C16C11"/>
    <w:rsid w:val="00C32C1D"/>
    <w:rsid w:val="00C3556D"/>
    <w:rsid w:val="00C42610"/>
    <w:rsid w:val="00C42ACC"/>
    <w:rsid w:val="00C5322F"/>
    <w:rsid w:val="00C57FEA"/>
    <w:rsid w:val="00C614F6"/>
    <w:rsid w:val="00C72272"/>
    <w:rsid w:val="00C754F7"/>
    <w:rsid w:val="00C82CD1"/>
    <w:rsid w:val="00C904C9"/>
    <w:rsid w:val="00C94BA3"/>
    <w:rsid w:val="00C96714"/>
    <w:rsid w:val="00CA6447"/>
    <w:rsid w:val="00CB230C"/>
    <w:rsid w:val="00CB2D19"/>
    <w:rsid w:val="00CC2FC8"/>
    <w:rsid w:val="00CD20D2"/>
    <w:rsid w:val="00CD3F61"/>
    <w:rsid w:val="00CD4A28"/>
    <w:rsid w:val="00CD52DD"/>
    <w:rsid w:val="00CE3B13"/>
    <w:rsid w:val="00CE5E33"/>
    <w:rsid w:val="00CE6B40"/>
    <w:rsid w:val="00CF65BA"/>
    <w:rsid w:val="00D008A7"/>
    <w:rsid w:val="00D01F38"/>
    <w:rsid w:val="00D07D3F"/>
    <w:rsid w:val="00D26A70"/>
    <w:rsid w:val="00D26FCC"/>
    <w:rsid w:val="00D32752"/>
    <w:rsid w:val="00D36DB3"/>
    <w:rsid w:val="00D40BBC"/>
    <w:rsid w:val="00D4482C"/>
    <w:rsid w:val="00D5463D"/>
    <w:rsid w:val="00D57672"/>
    <w:rsid w:val="00D82F57"/>
    <w:rsid w:val="00D87821"/>
    <w:rsid w:val="00D90962"/>
    <w:rsid w:val="00D92B54"/>
    <w:rsid w:val="00D95438"/>
    <w:rsid w:val="00DB2D11"/>
    <w:rsid w:val="00DC3AFE"/>
    <w:rsid w:val="00DD24AD"/>
    <w:rsid w:val="00DD6120"/>
    <w:rsid w:val="00DD7BD7"/>
    <w:rsid w:val="00DE135D"/>
    <w:rsid w:val="00DE7B71"/>
    <w:rsid w:val="00DF2329"/>
    <w:rsid w:val="00DF2361"/>
    <w:rsid w:val="00E06C3D"/>
    <w:rsid w:val="00E076A6"/>
    <w:rsid w:val="00E07A86"/>
    <w:rsid w:val="00E10135"/>
    <w:rsid w:val="00E15B05"/>
    <w:rsid w:val="00E2097F"/>
    <w:rsid w:val="00E24DB5"/>
    <w:rsid w:val="00E303D0"/>
    <w:rsid w:val="00E442F1"/>
    <w:rsid w:val="00E52E51"/>
    <w:rsid w:val="00E552D5"/>
    <w:rsid w:val="00E57593"/>
    <w:rsid w:val="00E6225E"/>
    <w:rsid w:val="00E63BE5"/>
    <w:rsid w:val="00E657A1"/>
    <w:rsid w:val="00E70E10"/>
    <w:rsid w:val="00E737F3"/>
    <w:rsid w:val="00E80D25"/>
    <w:rsid w:val="00E8433A"/>
    <w:rsid w:val="00E93DAE"/>
    <w:rsid w:val="00E95972"/>
    <w:rsid w:val="00EA3E88"/>
    <w:rsid w:val="00EB0940"/>
    <w:rsid w:val="00EC668A"/>
    <w:rsid w:val="00EE6159"/>
    <w:rsid w:val="00EE7B24"/>
    <w:rsid w:val="00EF098A"/>
    <w:rsid w:val="00EF627B"/>
    <w:rsid w:val="00EF6E1E"/>
    <w:rsid w:val="00F03E1C"/>
    <w:rsid w:val="00F06515"/>
    <w:rsid w:val="00F107A9"/>
    <w:rsid w:val="00F24F51"/>
    <w:rsid w:val="00F250AC"/>
    <w:rsid w:val="00F267FD"/>
    <w:rsid w:val="00F32E47"/>
    <w:rsid w:val="00F34AC5"/>
    <w:rsid w:val="00F42439"/>
    <w:rsid w:val="00F44533"/>
    <w:rsid w:val="00F4773B"/>
    <w:rsid w:val="00F71757"/>
    <w:rsid w:val="00F73D6D"/>
    <w:rsid w:val="00F7764C"/>
    <w:rsid w:val="00F808C2"/>
    <w:rsid w:val="00F838FC"/>
    <w:rsid w:val="00F912A9"/>
    <w:rsid w:val="00F963B1"/>
    <w:rsid w:val="00FA29D6"/>
    <w:rsid w:val="00FB085D"/>
    <w:rsid w:val="00FB45AF"/>
    <w:rsid w:val="00FB6A2C"/>
    <w:rsid w:val="00FB7DBA"/>
    <w:rsid w:val="00FC04BF"/>
    <w:rsid w:val="00FD6F47"/>
    <w:rsid w:val="00FD71AA"/>
    <w:rsid w:val="00FE3809"/>
    <w:rsid w:val="00FE687A"/>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E4CB"/>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customStyle="1" w:styleId="UnresolvedMention1">
    <w:name w:val="Unresolved Mention1"/>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6744">
      <w:bodyDiv w:val="1"/>
      <w:marLeft w:val="0"/>
      <w:marRight w:val="0"/>
      <w:marTop w:val="0"/>
      <w:marBottom w:val="0"/>
      <w:divBdr>
        <w:top w:val="none" w:sz="0" w:space="0" w:color="auto"/>
        <w:left w:val="none" w:sz="0" w:space="0" w:color="auto"/>
        <w:bottom w:val="none" w:sz="0" w:space="0" w:color="auto"/>
        <w:right w:val="none" w:sz="0" w:space="0" w:color="auto"/>
      </w:divBdr>
    </w:div>
    <w:div w:id="79914026">
      <w:bodyDiv w:val="1"/>
      <w:marLeft w:val="0"/>
      <w:marRight w:val="0"/>
      <w:marTop w:val="0"/>
      <w:marBottom w:val="0"/>
      <w:divBdr>
        <w:top w:val="none" w:sz="0" w:space="0" w:color="auto"/>
        <w:left w:val="none" w:sz="0" w:space="0" w:color="auto"/>
        <w:bottom w:val="none" w:sz="0" w:space="0" w:color="auto"/>
        <w:right w:val="none" w:sz="0" w:space="0" w:color="auto"/>
      </w:divBdr>
    </w:div>
    <w:div w:id="147787330">
      <w:bodyDiv w:val="1"/>
      <w:marLeft w:val="0"/>
      <w:marRight w:val="0"/>
      <w:marTop w:val="0"/>
      <w:marBottom w:val="0"/>
      <w:divBdr>
        <w:top w:val="none" w:sz="0" w:space="0" w:color="auto"/>
        <w:left w:val="none" w:sz="0" w:space="0" w:color="auto"/>
        <w:bottom w:val="none" w:sz="0" w:space="0" w:color="auto"/>
        <w:right w:val="none" w:sz="0" w:space="0" w:color="auto"/>
      </w:divBdr>
    </w:div>
    <w:div w:id="157813004">
      <w:bodyDiv w:val="1"/>
      <w:marLeft w:val="0"/>
      <w:marRight w:val="0"/>
      <w:marTop w:val="0"/>
      <w:marBottom w:val="0"/>
      <w:divBdr>
        <w:top w:val="none" w:sz="0" w:space="0" w:color="auto"/>
        <w:left w:val="none" w:sz="0" w:space="0" w:color="auto"/>
        <w:bottom w:val="none" w:sz="0" w:space="0" w:color="auto"/>
        <w:right w:val="none" w:sz="0" w:space="0" w:color="auto"/>
      </w:divBdr>
    </w:div>
    <w:div w:id="178323655">
      <w:bodyDiv w:val="1"/>
      <w:marLeft w:val="0"/>
      <w:marRight w:val="0"/>
      <w:marTop w:val="0"/>
      <w:marBottom w:val="0"/>
      <w:divBdr>
        <w:top w:val="none" w:sz="0" w:space="0" w:color="auto"/>
        <w:left w:val="none" w:sz="0" w:space="0" w:color="auto"/>
        <w:bottom w:val="none" w:sz="0" w:space="0" w:color="auto"/>
        <w:right w:val="none" w:sz="0" w:space="0" w:color="auto"/>
      </w:divBdr>
    </w:div>
    <w:div w:id="201402670">
      <w:bodyDiv w:val="1"/>
      <w:marLeft w:val="0"/>
      <w:marRight w:val="0"/>
      <w:marTop w:val="0"/>
      <w:marBottom w:val="0"/>
      <w:divBdr>
        <w:top w:val="none" w:sz="0" w:space="0" w:color="auto"/>
        <w:left w:val="none" w:sz="0" w:space="0" w:color="auto"/>
        <w:bottom w:val="none" w:sz="0" w:space="0" w:color="auto"/>
        <w:right w:val="none" w:sz="0" w:space="0" w:color="auto"/>
      </w:divBdr>
    </w:div>
    <w:div w:id="211189194">
      <w:bodyDiv w:val="1"/>
      <w:marLeft w:val="0"/>
      <w:marRight w:val="0"/>
      <w:marTop w:val="0"/>
      <w:marBottom w:val="0"/>
      <w:divBdr>
        <w:top w:val="none" w:sz="0" w:space="0" w:color="auto"/>
        <w:left w:val="none" w:sz="0" w:space="0" w:color="auto"/>
        <w:bottom w:val="none" w:sz="0" w:space="0" w:color="auto"/>
        <w:right w:val="none" w:sz="0" w:space="0" w:color="auto"/>
      </w:divBdr>
    </w:div>
    <w:div w:id="265965929">
      <w:bodyDiv w:val="1"/>
      <w:marLeft w:val="0"/>
      <w:marRight w:val="0"/>
      <w:marTop w:val="0"/>
      <w:marBottom w:val="0"/>
      <w:divBdr>
        <w:top w:val="none" w:sz="0" w:space="0" w:color="auto"/>
        <w:left w:val="none" w:sz="0" w:space="0" w:color="auto"/>
        <w:bottom w:val="none" w:sz="0" w:space="0" w:color="auto"/>
        <w:right w:val="none" w:sz="0" w:space="0" w:color="auto"/>
      </w:divBdr>
    </w:div>
    <w:div w:id="269901730">
      <w:bodyDiv w:val="1"/>
      <w:marLeft w:val="0"/>
      <w:marRight w:val="0"/>
      <w:marTop w:val="0"/>
      <w:marBottom w:val="0"/>
      <w:divBdr>
        <w:top w:val="none" w:sz="0" w:space="0" w:color="auto"/>
        <w:left w:val="none" w:sz="0" w:space="0" w:color="auto"/>
        <w:bottom w:val="none" w:sz="0" w:space="0" w:color="auto"/>
        <w:right w:val="none" w:sz="0" w:space="0" w:color="auto"/>
      </w:divBdr>
    </w:div>
    <w:div w:id="370957920">
      <w:bodyDiv w:val="1"/>
      <w:marLeft w:val="0"/>
      <w:marRight w:val="0"/>
      <w:marTop w:val="0"/>
      <w:marBottom w:val="0"/>
      <w:divBdr>
        <w:top w:val="none" w:sz="0" w:space="0" w:color="auto"/>
        <w:left w:val="none" w:sz="0" w:space="0" w:color="auto"/>
        <w:bottom w:val="none" w:sz="0" w:space="0" w:color="auto"/>
        <w:right w:val="none" w:sz="0" w:space="0" w:color="auto"/>
      </w:divBdr>
    </w:div>
    <w:div w:id="415514536">
      <w:bodyDiv w:val="1"/>
      <w:marLeft w:val="0"/>
      <w:marRight w:val="0"/>
      <w:marTop w:val="0"/>
      <w:marBottom w:val="0"/>
      <w:divBdr>
        <w:top w:val="none" w:sz="0" w:space="0" w:color="auto"/>
        <w:left w:val="none" w:sz="0" w:space="0" w:color="auto"/>
        <w:bottom w:val="none" w:sz="0" w:space="0" w:color="auto"/>
        <w:right w:val="none" w:sz="0" w:space="0" w:color="auto"/>
      </w:divBdr>
    </w:div>
    <w:div w:id="457838248">
      <w:bodyDiv w:val="1"/>
      <w:marLeft w:val="0"/>
      <w:marRight w:val="0"/>
      <w:marTop w:val="0"/>
      <w:marBottom w:val="0"/>
      <w:divBdr>
        <w:top w:val="none" w:sz="0" w:space="0" w:color="auto"/>
        <w:left w:val="none" w:sz="0" w:space="0" w:color="auto"/>
        <w:bottom w:val="none" w:sz="0" w:space="0" w:color="auto"/>
        <w:right w:val="none" w:sz="0" w:space="0" w:color="auto"/>
      </w:divBdr>
    </w:div>
    <w:div w:id="477192985">
      <w:bodyDiv w:val="1"/>
      <w:marLeft w:val="0"/>
      <w:marRight w:val="0"/>
      <w:marTop w:val="0"/>
      <w:marBottom w:val="0"/>
      <w:divBdr>
        <w:top w:val="none" w:sz="0" w:space="0" w:color="auto"/>
        <w:left w:val="none" w:sz="0" w:space="0" w:color="auto"/>
        <w:bottom w:val="none" w:sz="0" w:space="0" w:color="auto"/>
        <w:right w:val="none" w:sz="0" w:space="0" w:color="auto"/>
      </w:divBdr>
    </w:div>
    <w:div w:id="495148414">
      <w:bodyDiv w:val="1"/>
      <w:marLeft w:val="0"/>
      <w:marRight w:val="0"/>
      <w:marTop w:val="0"/>
      <w:marBottom w:val="0"/>
      <w:divBdr>
        <w:top w:val="none" w:sz="0" w:space="0" w:color="auto"/>
        <w:left w:val="none" w:sz="0" w:space="0" w:color="auto"/>
        <w:bottom w:val="none" w:sz="0" w:space="0" w:color="auto"/>
        <w:right w:val="none" w:sz="0" w:space="0" w:color="auto"/>
      </w:divBdr>
    </w:div>
    <w:div w:id="521749474">
      <w:bodyDiv w:val="1"/>
      <w:marLeft w:val="0"/>
      <w:marRight w:val="0"/>
      <w:marTop w:val="0"/>
      <w:marBottom w:val="0"/>
      <w:divBdr>
        <w:top w:val="none" w:sz="0" w:space="0" w:color="auto"/>
        <w:left w:val="none" w:sz="0" w:space="0" w:color="auto"/>
        <w:bottom w:val="none" w:sz="0" w:space="0" w:color="auto"/>
        <w:right w:val="none" w:sz="0" w:space="0" w:color="auto"/>
      </w:divBdr>
    </w:div>
    <w:div w:id="524365431">
      <w:bodyDiv w:val="1"/>
      <w:marLeft w:val="0"/>
      <w:marRight w:val="0"/>
      <w:marTop w:val="0"/>
      <w:marBottom w:val="0"/>
      <w:divBdr>
        <w:top w:val="none" w:sz="0" w:space="0" w:color="auto"/>
        <w:left w:val="none" w:sz="0" w:space="0" w:color="auto"/>
        <w:bottom w:val="none" w:sz="0" w:space="0" w:color="auto"/>
        <w:right w:val="none" w:sz="0" w:space="0" w:color="auto"/>
      </w:divBdr>
    </w:div>
    <w:div w:id="536621190">
      <w:bodyDiv w:val="1"/>
      <w:marLeft w:val="0"/>
      <w:marRight w:val="0"/>
      <w:marTop w:val="0"/>
      <w:marBottom w:val="0"/>
      <w:divBdr>
        <w:top w:val="none" w:sz="0" w:space="0" w:color="auto"/>
        <w:left w:val="none" w:sz="0" w:space="0" w:color="auto"/>
        <w:bottom w:val="none" w:sz="0" w:space="0" w:color="auto"/>
        <w:right w:val="none" w:sz="0" w:space="0" w:color="auto"/>
      </w:divBdr>
    </w:div>
    <w:div w:id="551429667">
      <w:bodyDiv w:val="1"/>
      <w:marLeft w:val="0"/>
      <w:marRight w:val="0"/>
      <w:marTop w:val="0"/>
      <w:marBottom w:val="0"/>
      <w:divBdr>
        <w:top w:val="none" w:sz="0" w:space="0" w:color="auto"/>
        <w:left w:val="none" w:sz="0" w:space="0" w:color="auto"/>
        <w:bottom w:val="none" w:sz="0" w:space="0" w:color="auto"/>
        <w:right w:val="none" w:sz="0" w:space="0" w:color="auto"/>
      </w:divBdr>
    </w:div>
    <w:div w:id="630475311">
      <w:bodyDiv w:val="1"/>
      <w:marLeft w:val="0"/>
      <w:marRight w:val="0"/>
      <w:marTop w:val="0"/>
      <w:marBottom w:val="0"/>
      <w:divBdr>
        <w:top w:val="none" w:sz="0" w:space="0" w:color="auto"/>
        <w:left w:val="none" w:sz="0" w:space="0" w:color="auto"/>
        <w:bottom w:val="none" w:sz="0" w:space="0" w:color="auto"/>
        <w:right w:val="none" w:sz="0" w:space="0" w:color="auto"/>
      </w:divBdr>
    </w:div>
    <w:div w:id="631323562">
      <w:bodyDiv w:val="1"/>
      <w:marLeft w:val="0"/>
      <w:marRight w:val="0"/>
      <w:marTop w:val="0"/>
      <w:marBottom w:val="0"/>
      <w:divBdr>
        <w:top w:val="none" w:sz="0" w:space="0" w:color="auto"/>
        <w:left w:val="none" w:sz="0" w:space="0" w:color="auto"/>
        <w:bottom w:val="none" w:sz="0" w:space="0" w:color="auto"/>
        <w:right w:val="none" w:sz="0" w:space="0" w:color="auto"/>
      </w:divBdr>
    </w:div>
    <w:div w:id="671102789">
      <w:bodyDiv w:val="1"/>
      <w:marLeft w:val="0"/>
      <w:marRight w:val="0"/>
      <w:marTop w:val="0"/>
      <w:marBottom w:val="0"/>
      <w:divBdr>
        <w:top w:val="none" w:sz="0" w:space="0" w:color="auto"/>
        <w:left w:val="none" w:sz="0" w:space="0" w:color="auto"/>
        <w:bottom w:val="none" w:sz="0" w:space="0" w:color="auto"/>
        <w:right w:val="none" w:sz="0" w:space="0" w:color="auto"/>
      </w:divBdr>
    </w:div>
    <w:div w:id="690111674">
      <w:bodyDiv w:val="1"/>
      <w:marLeft w:val="0"/>
      <w:marRight w:val="0"/>
      <w:marTop w:val="0"/>
      <w:marBottom w:val="0"/>
      <w:divBdr>
        <w:top w:val="none" w:sz="0" w:space="0" w:color="auto"/>
        <w:left w:val="none" w:sz="0" w:space="0" w:color="auto"/>
        <w:bottom w:val="none" w:sz="0" w:space="0" w:color="auto"/>
        <w:right w:val="none" w:sz="0" w:space="0" w:color="auto"/>
      </w:divBdr>
    </w:div>
    <w:div w:id="737243143">
      <w:bodyDiv w:val="1"/>
      <w:marLeft w:val="0"/>
      <w:marRight w:val="0"/>
      <w:marTop w:val="0"/>
      <w:marBottom w:val="0"/>
      <w:divBdr>
        <w:top w:val="none" w:sz="0" w:space="0" w:color="auto"/>
        <w:left w:val="none" w:sz="0" w:space="0" w:color="auto"/>
        <w:bottom w:val="none" w:sz="0" w:space="0" w:color="auto"/>
        <w:right w:val="none" w:sz="0" w:space="0" w:color="auto"/>
      </w:divBdr>
    </w:div>
    <w:div w:id="741097744">
      <w:bodyDiv w:val="1"/>
      <w:marLeft w:val="0"/>
      <w:marRight w:val="0"/>
      <w:marTop w:val="0"/>
      <w:marBottom w:val="0"/>
      <w:divBdr>
        <w:top w:val="none" w:sz="0" w:space="0" w:color="auto"/>
        <w:left w:val="none" w:sz="0" w:space="0" w:color="auto"/>
        <w:bottom w:val="none" w:sz="0" w:space="0" w:color="auto"/>
        <w:right w:val="none" w:sz="0" w:space="0" w:color="auto"/>
      </w:divBdr>
    </w:div>
    <w:div w:id="745537892">
      <w:bodyDiv w:val="1"/>
      <w:marLeft w:val="0"/>
      <w:marRight w:val="0"/>
      <w:marTop w:val="0"/>
      <w:marBottom w:val="0"/>
      <w:divBdr>
        <w:top w:val="none" w:sz="0" w:space="0" w:color="auto"/>
        <w:left w:val="none" w:sz="0" w:space="0" w:color="auto"/>
        <w:bottom w:val="none" w:sz="0" w:space="0" w:color="auto"/>
        <w:right w:val="none" w:sz="0" w:space="0" w:color="auto"/>
      </w:divBdr>
    </w:div>
    <w:div w:id="750389921">
      <w:bodyDiv w:val="1"/>
      <w:marLeft w:val="0"/>
      <w:marRight w:val="0"/>
      <w:marTop w:val="0"/>
      <w:marBottom w:val="0"/>
      <w:divBdr>
        <w:top w:val="none" w:sz="0" w:space="0" w:color="auto"/>
        <w:left w:val="none" w:sz="0" w:space="0" w:color="auto"/>
        <w:bottom w:val="none" w:sz="0" w:space="0" w:color="auto"/>
        <w:right w:val="none" w:sz="0" w:space="0" w:color="auto"/>
      </w:divBdr>
    </w:div>
    <w:div w:id="785344838">
      <w:bodyDiv w:val="1"/>
      <w:marLeft w:val="0"/>
      <w:marRight w:val="0"/>
      <w:marTop w:val="0"/>
      <w:marBottom w:val="0"/>
      <w:divBdr>
        <w:top w:val="none" w:sz="0" w:space="0" w:color="auto"/>
        <w:left w:val="none" w:sz="0" w:space="0" w:color="auto"/>
        <w:bottom w:val="none" w:sz="0" w:space="0" w:color="auto"/>
        <w:right w:val="none" w:sz="0" w:space="0" w:color="auto"/>
      </w:divBdr>
    </w:div>
    <w:div w:id="796752734">
      <w:bodyDiv w:val="1"/>
      <w:marLeft w:val="0"/>
      <w:marRight w:val="0"/>
      <w:marTop w:val="0"/>
      <w:marBottom w:val="0"/>
      <w:divBdr>
        <w:top w:val="none" w:sz="0" w:space="0" w:color="auto"/>
        <w:left w:val="none" w:sz="0" w:space="0" w:color="auto"/>
        <w:bottom w:val="none" w:sz="0" w:space="0" w:color="auto"/>
        <w:right w:val="none" w:sz="0" w:space="0" w:color="auto"/>
      </w:divBdr>
    </w:div>
    <w:div w:id="805590735">
      <w:bodyDiv w:val="1"/>
      <w:marLeft w:val="0"/>
      <w:marRight w:val="0"/>
      <w:marTop w:val="0"/>
      <w:marBottom w:val="0"/>
      <w:divBdr>
        <w:top w:val="none" w:sz="0" w:space="0" w:color="auto"/>
        <w:left w:val="none" w:sz="0" w:space="0" w:color="auto"/>
        <w:bottom w:val="none" w:sz="0" w:space="0" w:color="auto"/>
        <w:right w:val="none" w:sz="0" w:space="0" w:color="auto"/>
      </w:divBdr>
    </w:div>
    <w:div w:id="932201969">
      <w:bodyDiv w:val="1"/>
      <w:marLeft w:val="0"/>
      <w:marRight w:val="0"/>
      <w:marTop w:val="0"/>
      <w:marBottom w:val="0"/>
      <w:divBdr>
        <w:top w:val="none" w:sz="0" w:space="0" w:color="auto"/>
        <w:left w:val="none" w:sz="0" w:space="0" w:color="auto"/>
        <w:bottom w:val="none" w:sz="0" w:space="0" w:color="auto"/>
        <w:right w:val="none" w:sz="0" w:space="0" w:color="auto"/>
      </w:divBdr>
    </w:div>
    <w:div w:id="976030466">
      <w:bodyDiv w:val="1"/>
      <w:marLeft w:val="0"/>
      <w:marRight w:val="0"/>
      <w:marTop w:val="0"/>
      <w:marBottom w:val="0"/>
      <w:divBdr>
        <w:top w:val="none" w:sz="0" w:space="0" w:color="auto"/>
        <w:left w:val="none" w:sz="0" w:space="0" w:color="auto"/>
        <w:bottom w:val="none" w:sz="0" w:space="0" w:color="auto"/>
        <w:right w:val="none" w:sz="0" w:space="0" w:color="auto"/>
      </w:divBdr>
    </w:div>
    <w:div w:id="979458994">
      <w:bodyDiv w:val="1"/>
      <w:marLeft w:val="0"/>
      <w:marRight w:val="0"/>
      <w:marTop w:val="0"/>
      <w:marBottom w:val="0"/>
      <w:divBdr>
        <w:top w:val="none" w:sz="0" w:space="0" w:color="auto"/>
        <w:left w:val="none" w:sz="0" w:space="0" w:color="auto"/>
        <w:bottom w:val="none" w:sz="0" w:space="0" w:color="auto"/>
        <w:right w:val="none" w:sz="0" w:space="0" w:color="auto"/>
      </w:divBdr>
    </w:div>
    <w:div w:id="981689927">
      <w:bodyDiv w:val="1"/>
      <w:marLeft w:val="0"/>
      <w:marRight w:val="0"/>
      <w:marTop w:val="0"/>
      <w:marBottom w:val="0"/>
      <w:divBdr>
        <w:top w:val="none" w:sz="0" w:space="0" w:color="auto"/>
        <w:left w:val="none" w:sz="0" w:space="0" w:color="auto"/>
        <w:bottom w:val="none" w:sz="0" w:space="0" w:color="auto"/>
        <w:right w:val="none" w:sz="0" w:space="0" w:color="auto"/>
      </w:divBdr>
    </w:div>
    <w:div w:id="981806381">
      <w:bodyDiv w:val="1"/>
      <w:marLeft w:val="0"/>
      <w:marRight w:val="0"/>
      <w:marTop w:val="0"/>
      <w:marBottom w:val="0"/>
      <w:divBdr>
        <w:top w:val="none" w:sz="0" w:space="0" w:color="auto"/>
        <w:left w:val="none" w:sz="0" w:space="0" w:color="auto"/>
        <w:bottom w:val="none" w:sz="0" w:space="0" w:color="auto"/>
        <w:right w:val="none" w:sz="0" w:space="0" w:color="auto"/>
      </w:divBdr>
    </w:div>
    <w:div w:id="1036808723">
      <w:bodyDiv w:val="1"/>
      <w:marLeft w:val="0"/>
      <w:marRight w:val="0"/>
      <w:marTop w:val="0"/>
      <w:marBottom w:val="0"/>
      <w:divBdr>
        <w:top w:val="none" w:sz="0" w:space="0" w:color="auto"/>
        <w:left w:val="none" w:sz="0" w:space="0" w:color="auto"/>
        <w:bottom w:val="none" w:sz="0" w:space="0" w:color="auto"/>
        <w:right w:val="none" w:sz="0" w:space="0" w:color="auto"/>
      </w:divBdr>
    </w:div>
    <w:div w:id="1051466843">
      <w:bodyDiv w:val="1"/>
      <w:marLeft w:val="0"/>
      <w:marRight w:val="0"/>
      <w:marTop w:val="0"/>
      <w:marBottom w:val="0"/>
      <w:divBdr>
        <w:top w:val="none" w:sz="0" w:space="0" w:color="auto"/>
        <w:left w:val="none" w:sz="0" w:space="0" w:color="auto"/>
        <w:bottom w:val="none" w:sz="0" w:space="0" w:color="auto"/>
        <w:right w:val="none" w:sz="0" w:space="0" w:color="auto"/>
      </w:divBdr>
    </w:div>
    <w:div w:id="1062489406">
      <w:bodyDiv w:val="1"/>
      <w:marLeft w:val="0"/>
      <w:marRight w:val="0"/>
      <w:marTop w:val="0"/>
      <w:marBottom w:val="0"/>
      <w:divBdr>
        <w:top w:val="none" w:sz="0" w:space="0" w:color="auto"/>
        <w:left w:val="none" w:sz="0" w:space="0" w:color="auto"/>
        <w:bottom w:val="none" w:sz="0" w:space="0" w:color="auto"/>
        <w:right w:val="none" w:sz="0" w:space="0" w:color="auto"/>
      </w:divBdr>
    </w:div>
    <w:div w:id="1180847851">
      <w:bodyDiv w:val="1"/>
      <w:marLeft w:val="0"/>
      <w:marRight w:val="0"/>
      <w:marTop w:val="0"/>
      <w:marBottom w:val="0"/>
      <w:divBdr>
        <w:top w:val="none" w:sz="0" w:space="0" w:color="auto"/>
        <w:left w:val="none" w:sz="0" w:space="0" w:color="auto"/>
        <w:bottom w:val="none" w:sz="0" w:space="0" w:color="auto"/>
        <w:right w:val="none" w:sz="0" w:space="0" w:color="auto"/>
      </w:divBdr>
    </w:div>
    <w:div w:id="1181355845">
      <w:bodyDiv w:val="1"/>
      <w:marLeft w:val="0"/>
      <w:marRight w:val="0"/>
      <w:marTop w:val="0"/>
      <w:marBottom w:val="0"/>
      <w:divBdr>
        <w:top w:val="none" w:sz="0" w:space="0" w:color="auto"/>
        <w:left w:val="none" w:sz="0" w:space="0" w:color="auto"/>
        <w:bottom w:val="none" w:sz="0" w:space="0" w:color="auto"/>
        <w:right w:val="none" w:sz="0" w:space="0" w:color="auto"/>
      </w:divBdr>
    </w:div>
    <w:div w:id="1204293081">
      <w:bodyDiv w:val="1"/>
      <w:marLeft w:val="0"/>
      <w:marRight w:val="0"/>
      <w:marTop w:val="0"/>
      <w:marBottom w:val="0"/>
      <w:divBdr>
        <w:top w:val="none" w:sz="0" w:space="0" w:color="auto"/>
        <w:left w:val="none" w:sz="0" w:space="0" w:color="auto"/>
        <w:bottom w:val="none" w:sz="0" w:space="0" w:color="auto"/>
        <w:right w:val="none" w:sz="0" w:space="0" w:color="auto"/>
      </w:divBdr>
    </w:div>
    <w:div w:id="1205022738">
      <w:bodyDiv w:val="1"/>
      <w:marLeft w:val="0"/>
      <w:marRight w:val="0"/>
      <w:marTop w:val="0"/>
      <w:marBottom w:val="0"/>
      <w:divBdr>
        <w:top w:val="none" w:sz="0" w:space="0" w:color="auto"/>
        <w:left w:val="none" w:sz="0" w:space="0" w:color="auto"/>
        <w:bottom w:val="none" w:sz="0" w:space="0" w:color="auto"/>
        <w:right w:val="none" w:sz="0" w:space="0" w:color="auto"/>
      </w:divBdr>
    </w:div>
    <w:div w:id="1261182214">
      <w:bodyDiv w:val="1"/>
      <w:marLeft w:val="0"/>
      <w:marRight w:val="0"/>
      <w:marTop w:val="0"/>
      <w:marBottom w:val="0"/>
      <w:divBdr>
        <w:top w:val="none" w:sz="0" w:space="0" w:color="auto"/>
        <w:left w:val="none" w:sz="0" w:space="0" w:color="auto"/>
        <w:bottom w:val="none" w:sz="0" w:space="0" w:color="auto"/>
        <w:right w:val="none" w:sz="0" w:space="0" w:color="auto"/>
      </w:divBdr>
    </w:div>
    <w:div w:id="1278679455">
      <w:bodyDiv w:val="1"/>
      <w:marLeft w:val="0"/>
      <w:marRight w:val="0"/>
      <w:marTop w:val="0"/>
      <w:marBottom w:val="0"/>
      <w:divBdr>
        <w:top w:val="none" w:sz="0" w:space="0" w:color="auto"/>
        <w:left w:val="none" w:sz="0" w:space="0" w:color="auto"/>
        <w:bottom w:val="none" w:sz="0" w:space="0" w:color="auto"/>
        <w:right w:val="none" w:sz="0" w:space="0" w:color="auto"/>
      </w:divBdr>
    </w:div>
    <w:div w:id="1394623736">
      <w:bodyDiv w:val="1"/>
      <w:marLeft w:val="0"/>
      <w:marRight w:val="0"/>
      <w:marTop w:val="0"/>
      <w:marBottom w:val="0"/>
      <w:divBdr>
        <w:top w:val="none" w:sz="0" w:space="0" w:color="auto"/>
        <w:left w:val="none" w:sz="0" w:space="0" w:color="auto"/>
        <w:bottom w:val="none" w:sz="0" w:space="0" w:color="auto"/>
        <w:right w:val="none" w:sz="0" w:space="0" w:color="auto"/>
      </w:divBdr>
    </w:div>
    <w:div w:id="1396775637">
      <w:bodyDiv w:val="1"/>
      <w:marLeft w:val="0"/>
      <w:marRight w:val="0"/>
      <w:marTop w:val="0"/>
      <w:marBottom w:val="0"/>
      <w:divBdr>
        <w:top w:val="none" w:sz="0" w:space="0" w:color="auto"/>
        <w:left w:val="none" w:sz="0" w:space="0" w:color="auto"/>
        <w:bottom w:val="none" w:sz="0" w:space="0" w:color="auto"/>
        <w:right w:val="none" w:sz="0" w:space="0" w:color="auto"/>
      </w:divBdr>
    </w:div>
    <w:div w:id="1413284031">
      <w:bodyDiv w:val="1"/>
      <w:marLeft w:val="0"/>
      <w:marRight w:val="0"/>
      <w:marTop w:val="0"/>
      <w:marBottom w:val="0"/>
      <w:divBdr>
        <w:top w:val="none" w:sz="0" w:space="0" w:color="auto"/>
        <w:left w:val="none" w:sz="0" w:space="0" w:color="auto"/>
        <w:bottom w:val="none" w:sz="0" w:space="0" w:color="auto"/>
        <w:right w:val="none" w:sz="0" w:space="0" w:color="auto"/>
      </w:divBdr>
    </w:div>
    <w:div w:id="1563061684">
      <w:bodyDiv w:val="1"/>
      <w:marLeft w:val="0"/>
      <w:marRight w:val="0"/>
      <w:marTop w:val="0"/>
      <w:marBottom w:val="0"/>
      <w:divBdr>
        <w:top w:val="none" w:sz="0" w:space="0" w:color="auto"/>
        <w:left w:val="none" w:sz="0" w:space="0" w:color="auto"/>
        <w:bottom w:val="none" w:sz="0" w:space="0" w:color="auto"/>
        <w:right w:val="none" w:sz="0" w:space="0" w:color="auto"/>
      </w:divBdr>
    </w:div>
    <w:div w:id="1582715745">
      <w:bodyDiv w:val="1"/>
      <w:marLeft w:val="0"/>
      <w:marRight w:val="0"/>
      <w:marTop w:val="0"/>
      <w:marBottom w:val="0"/>
      <w:divBdr>
        <w:top w:val="none" w:sz="0" w:space="0" w:color="auto"/>
        <w:left w:val="none" w:sz="0" w:space="0" w:color="auto"/>
        <w:bottom w:val="none" w:sz="0" w:space="0" w:color="auto"/>
        <w:right w:val="none" w:sz="0" w:space="0" w:color="auto"/>
      </w:divBdr>
    </w:div>
    <w:div w:id="1595436529">
      <w:bodyDiv w:val="1"/>
      <w:marLeft w:val="0"/>
      <w:marRight w:val="0"/>
      <w:marTop w:val="0"/>
      <w:marBottom w:val="0"/>
      <w:divBdr>
        <w:top w:val="none" w:sz="0" w:space="0" w:color="auto"/>
        <w:left w:val="none" w:sz="0" w:space="0" w:color="auto"/>
        <w:bottom w:val="none" w:sz="0" w:space="0" w:color="auto"/>
        <w:right w:val="none" w:sz="0" w:space="0" w:color="auto"/>
      </w:divBdr>
    </w:div>
    <w:div w:id="1650018308">
      <w:bodyDiv w:val="1"/>
      <w:marLeft w:val="0"/>
      <w:marRight w:val="0"/>
      <w:marTop w:val="0"/>
      <w:marBottom w:val="0"/>
      <w:divBdr>
        <w:top w:val="none" w:sz="0" w:space="0" w:color="auto"/>
        <w:left w:val="none" w:sz="0" w:space="0" w:color="auto"/>
        <w:bottom w:val="none" w:sz="0" w:space="0" w:color="auto"/>
        <w:right w:val="none" w:sz="0" w:space="0" w:color="auto"/>
      </w:divBdr>
    </w:div>
    <w:div w:id="1693072117">
      <w:bodyDiv w:val="1"/>
      <w:marLeft w:val="0"/>
      <w:marRight w:val="0"/>
      <w:marTop w:val="0"/>
      <w:marBottom w:val="0"/>
      <w:divBdr>
        <w:top w:val="none" w:sz="0" w:space="0" w:color="auto"/>
        <w:left w:val="none" w:sz="0" w:space="0" w:color="auto"/>
        <w:bottom w:val="none" w:sz="0" w:space="0" w:color="auto"/>
        <w:right w:val="none" w:sz="0" w:space="0" w:color="auto"/>
      </w:divBdr>
    </w:div>
    <w:div w:id="1713799003">
      <w:bodyDiv w:val="1"/>
      <w:marLeft w:val="0"/>
      <w:marRight w:val="0"/>
      <w:marTop w:val="0"/>
      <w:marBottom w:val="0"/>
      <w:divBdr>
        <w:top w:val="none" w:sz="0" w:space="0" w:color="auto"/>
        <w:left w:val="none" w:sz="0" w:space="0" w:color="auto"/>
        <w:bottom w:val="none" w:sz="0" w:space="0" w:color="auto"/>
        <w:right w:val="none" w:sz="0" w:space="0" w:color="auto"/>
      </w:divBdr>
    </w:div>
    <w:div w:id="1736077158">
      <w:bodyDiv w:val="1"/>
      <w:marLeft w:val="0"/>
      <w:marRight w:val="0"/>
      <w:marTop w:val="0"/>
      <w:marBottom w:val="0"/>
      <w:divBdr>
        <w:top w:val="none" w:sz="0" w:space="0" w:color="auto"/>
        <w:left w:val="none" w:sz="0" w:space="0" w:color="auto"/>
        <w:bottom w:val="none" w:sz="0" w:space="0" w:color="auto"/>
        <w:right w:val="none" w:sz="0" w:space="0" w:color="auto"/>
      </w:divBdr>
    </w:div>
    <w:div w:id="1786725882">
      <w:bodyDiv w:val="1"/>
      <w:marLeft w:val="0"/>
      <w:marRight w:val="0"/>
      <w:marTop w:val="0"/>
      <w:marBottom w:val="0"/>
      <w:divBdr>
        <w:top w:val="none" w:sz="0" w:space="0" w:color="auto"/>
        <w:left w:val="none" w:sz="0" w:space="0" w:color="auto"/>
        <w:bottom w:val="none" w:sz="0" w:space="0" w:color="auto"/>
        <w:right w:val="none" w:sz="0" w:space="0" w:color="auto"/>
      </w:divBdr>
    </w:div>
    <w:div w:id="1810971699">
      <w:bodyDiv w:val="1"/>
      <w:marLeft w:val="0"/>
      <w:marRight w:val="0"/>
      <w:marTop w:val="0"/>
      <w:marBottom w:val="0"/>
      <w:divBdr>
        <w:top w:val="none" w:sz="0" w:space="0" w:color="auto"/>
        <w:left w:val="none" w:sz="0" w:space="0" w:color="auto"/>
        <w:bottom w:val="none" w:sz="0" w:space="0" w:color="auto"/>
        <w:right w:val="none" w:sz="0" w:space="0" w:color="auto"/>
      </w:divBdr>
    </w:div>
    <w:div w:id="1850677493">
      <w:bodyDiv w:val="1"/>
      <w:marLeft w:val="0"/>
      <w:marRight w:val="0"/>
      <w:marTop w:val="0"/>
      <w:marBottom w:val="0"/>
      <w:divBdr>
        <w:top w:val="none" w:sz="0" w:space="0" w:color="auto"/>
        <w:left w:val="none" w:sz="0" w:space="0" w:color="auto"/>
        <w:bottom w:val="none" w:sz="0" w:space="0" w:color="auto"/>
        <w:right w:val="none" w:sz="0" w:space="0" w:color="auto"/>
      </w:divBdr>
    </w:div>
    <w:div w:id="1919287882">
      <w:bodyDiv w:val="1"/>
      <w:marLeft w:val="0"/>
      <w:marRight w:val="0"/>
      <w:marTop w:val="0"/>
      <w:marBottom w:val="0"/>
      <w:divBdr>
        <w:top w:val="none" w:sz="0" w:space="0" w:color="auto"/>
        <w:left w:val="none" w:sz="0" w:space="0" w:color="auto"/>
        <w:bottom w:val="none" w:sz="0" w:space="0" w:color="auto"/>
        <w:right w:val="none" w:sz="0" w:space="0" w:color="auto"/>
      </w:divBdr>
    </w:div>
    <w:div w:id="19879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A858-F728-4072-B0E3-D81C6A46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Alberti,Rafael (DSHS)</dc:creator>
  <cp:keywords/>
  <dc:description/>
  <cp:lastModifiedBy>Alberti,Rafael (DSHS)</cp:lastModifiedBy>
  <cp:revision>2</cp:revision>
  <dcterms:created xsi:type="dcterms:W3CDTF">2021-08-11T14:09:00Z</dcterms:created>
  <dcterms:modified xsi:type="dcterms:W3CDTF">2021-08-11T14:09:00Z</dcterms:modified>
</cp:coreProperties>
</file>