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606F9" w14:textId="77777777" w:rsidR="00DD7BD7" w:rsidRPr="00DD7BD7" w:rsidRDefault="00DD7BD7" w:rsidP="00DD7BD7">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7356244B" w14:textId="600DA9FE" w:rsidR="00DD7BD7" w:rsidRPr="00DD7BD7" w:rsidRDefault="00D36DB3" w:rsidP="00DD7BD7">
      <w:pPr>
        <w:tabs>
          <w:tab w:val="left" w:pos="360"/>
          <w:tab w:val="left" w:pos="720"/>
        </w:tabs>
        <w:autoSpaceDE w:val="0"/>
        <w:autoSpaceDN w:val="0"/>
        <w:adjustRightInd w:val="0"/>
        <w:jc w:val="center"/>
        <w:rPr>
          <w:color w:val="auto"/>
        </w:rPr>
      </w:pPr>
      <w:r>
        <w:rPr>
          <w:color w:val="auto"/>
        </w:rPr>
        <w:t>April</w:t>
      </w:r>
      <w:r w:rsidR="003C53B6">
        <w:rPr>
          <w:color w:val="auto"/>
        </w:rPr>
        <w:t xml:space="preserve"> 0</w:t>
      </w:r>
      <w:r>
        <w:rPr>
          <w:color w:val="auto"/>
        </w:rPr>
        <w:t>7</w:t>
      </w:r>
      <w:r w:rsidR="00DD7BD7" w:rsidRPr="00DD7BD7">
        <w:rPr>
          <w:color w:val="auto"/>
        </w:rPr>
        <w:t>, 202</w:t>
      </w:r>
      <w:r w:rsidR="003C53B6">
        <w:rPr>
          <w:color w:val="auto"/>
        </w:rPr>
        <w:t>1</w:t>
      </w:r>
    </w:p>
    <w:p w14:paraId="4ABB4708" w14:textId="77777777" w:rsidR="00DD7BD7" w:rsidRPr="00DD7BD7" w:rsidRDefault="00DD7BD7" w:rsidP="00DD7BD7">
      <w:pPr>
        <w:tabs>
          <w:tab w:val="left" w:pos="360"/>
          <w:tab w:val="left" w:pos="720"/>
        </w:tabs>
        <w:autoSpaceDE w:val="0"/>
        <w:autoSpaceDN w:val="0"/>
        <w:adjustRightInd w:val="0"/>
        <w:jc w:val="center"/>
        <w:rPr>
          <w:color w:val="auto"/>
          <w:sz w:val="28"/>
          <w:szCs w:val="28"/>
        </w:rPr>
      </w:pPr>
      <w:r w:rsidRPr="00DD7BD7">
        <w:rPr>
          <w:color w:val="auto"/>
          <w:sz w:val="28"/>
          <w:szCs w:val="28"/>
        </w:rPr>
        <w:t>Minutes</w:t>
      </w:r>
    </w:p>
    <w:p w14:paraId="0DA0EC6E" w14:textId="77777777" w:rsidR="00BB5305" w:rsidRDefault="00BB5305" w:rsidP="00DD7BD7">
      <w:pPr>
        <w:tabs>
          <w:tab w:val="right" w:leader="dot" w:pos="10224"/>
        </w:tabs>
        <w:autoSpaceDE w:val="0"/>
        <w:autoSpaceDN w:val="0"/>
        <w:adjustRightInd w:val="0"/>
        <w:jc w:val="center"/>
        <w:rPr>
          <w:rFonts w:asciiTheme="minorHAnsi" w:hAnsiTheme="minorHAnsi"/>
          <w:color w:val="auto"/>
          <w:u w:val="single"/>
        </w:rPr>
      </w:pPr>
    </w:p>
    <w:p w14:paraId="719AE85D" w14:textId="77777777" w:rsidR="00A63C8C" w:rsidRPr="00A63C8C" w:rsidRDefault="00A63C8C" w:rsidP="00A63C8C">
      <w:pPr>
        <w:tabs>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Committee Members Attending</w:t>
      </w:r>
    </w:p>
    <w:p w14:paraId="756FE122" w14:textId="4D113C25" w:rsidR="00AD4A39" w:rsidRDefault="00AD4A39" w:rsidP="00A63C8C">
      <w:pPr>
        <w:tabs>
          <w:tab w:val="left" w:pos="360"/>
          <w:tab w:val="left" w:pos="720"/>
          <w:tab w:val="right" w:leader="dot" w:pos="10224"/>
        </w:tabs>
        <w:autoSpaceDE w:val="0"/>
        <w:autoSpaceDN w:val="0"/>
        <w:adjustRightInd w:val="0"/>
        <w:rPr>
          <w:rFonts w:asciiTheme="minorHAnsi" w:hAnsiTheme="minorHAnsi"/>
          <w:color w:val="auto"/>
        </w:rPr>
      </w:pPr>
      <w:r w:rsidRPr="004E6B57">
        <w:rPr>
          <w:rFonts w:asciiTheme="minorHAnsi" w:hAnsiTheme="minorHAnsi"/>
          <w:color w:val="auto"/>
        </w:rPr>
        <w:t xml:space="preserve">Stephen Williams, MEd, MPA - Houston Health Department – Chair </w:t>
      </w:r>
    </w:p>
    <w:p w14:paraId="6623275A" w14:textId="1B59B0C1" w:rsidR="007B53D6" w:rsidRDefault="007B53D6" w:rsidP="007B53D6">
      <w:pPr>
        <w:tabs>
          <w:tab w:val="left" w:pos="360"/>
          <w:tab w:val="left" w:pos="720"/>
          <w:tab w:val="right" w:leader="dot" w:pos="10224"/>
        </w:tabs>
        <w:autoSpaceDE w:val="0"/>
        <w:autoSpaceDN w:val="0"/>
        <w:adjustRightInd w:val="0"/>
        <w:rPr>
          <w:color w:val="auto"/>
        </w:rPr>
      </w:pPr>
      <w:r w:rsidRPr="00B4142A">
        <w:rPr>
          <w:color w:val="auto"/>
        </w:rPr>
        <w:t>Emilie Prot, DO, MPH – DSHS, Public Health Region 11</w:t>
      </w:r>
    </w:p>
    <w:p w14:paraId="3AC0BC87" w14:textId="3A764433" w:rsidR="007B53D6" w:rsidRPr="00606DD9" w:rsidRDefault="007B53D6" w:rsidP="007B53D6">
      <w:pPr>
        <w:tabs>
          <w:tab w:val="right" w:leader="dot" w:pos="10224"/>
        </w:tabs>
        <w:autoSpaceDE w:val="0"/>
        <w:autoSpaceDN w:val="0"/>
        <w:adjustRightInd w:val="0"/>
        <w:rPr>
          <w:color w:val="auto"/>
          <w:u w:val="single"/>
        </w:rPr>
      </w:pPr>
      <w:r w:rsidRPr="00B4142A">
        <w:rPr>
          <w:color w:val="auto"/>
        </w:rPr>
        <w:t>Jennifer Griffith, DrPH, MPH – Texas A&amp;M University</w:t>
      </w:r>
    </w:p>
    <w:p w14:paraId="36C4E638" w14:textId="0BFA95EE" w:rsidR="007B53D6" w:rsidRDefault="007B53D6" w:rsidP="007B53D6">
      <w:pPr>
        <w:tabs>
          <w:tab w:val="left" w:pos="2070"/>
        </w:tabs>
        <w:autoSpaceDE w:val="0"/>
        <w:autoSpaceDN w:val="0"/>
        <w:adjustRightInd w:val="0"/>
        <w:rPr>
          <w:rFonts w:asciiTheme="minorHAnsi" w:hAnsiTheme="minorHAnsi"/>
          <w:color w:val="auto"/>
        </w:rPr>
      </w:pPr>
      <w:r w:rsidRPr="004E6B57">
        <w:rPr>
          <w:rFonts w:asciiTheme="minorHAnsi" w:hAnsiTheme="minorHAnsi"/>
          <w:color w:val="auto"/>
        </w:rPr>
        <w:t>Julie St. John, DrPH – Texas Tech University</w:t>
      </w:r>
      <w:r w:rsidRPr="004E6B57">
        <w:rPr>
          <w:rFonts w:asciiTheme="minorHAnsi" w:hAnsiTheme="minorHAnsi"/>
          <w:color w:val="auto"/>
        </w:rPr>
        <w:tab/>
      </w:r>
    </w:p>
    <w:p w14:paraId="28A70690" w14:textId="479FB429" w:rsidR="007B53D6" w:rsidRPr="007B53D6" w:rsidRDefault="007B53D6" w:rsidP="00A63C8C">
      <w:pPr>
        <w:tabs>
          <w:tab w:val="left" w:pos="360"/>
          <w:tab w:val="left" w:pos="720"/>
          <w:tab w:val="right" w:leader="dot" w:pos="10224"/>
        </w:tabs>
        <w:autoSpaceDE w:val="0"/>
        <w:autoSpaceDN w:val="0"/>
        <w:adjustRightInd w:val="0"/>
        <w:rPr>
          <w:color w:val="auto"/>
        </w:rPr>
      </w:pPr>
      <w:r>
        <w:rPr>
          <w:color w:val="auto"/>
        </w:rPr>
        <w:t>Lisa Dick, Brownwood-Brown County Health Department</w:t>
      </w:r>
    </w:p>
    <w:p w14:paraId="5ED11EA9" w14:textId="28BE53F1" w:rsidR="00A63C8C" w:rsidRPr="004E6B57"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025386">
        <w:rPr>
          <w:rFonts w:asciiTheme="minorHAnsi" w:hAnsiTheme="minorHAnsi"/>
          <w:color w:val="auto"/>
        </w:rPr>
        <w:t>Lou Kreidler, RN, BSN - Wichita Falls – Wichita County Public Health District</w:t>
      </w:r>
    </w:p>
    <w:p w14:paraId="5C3D5C58" w14:textId="77777777" w:rsidR="00A63C8C" w:rsidRPr="004E6B57"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4E6B57">
        <w:rPr>
          <w:rFonts w:asciiTheme="minorHAnsi" w:hAnsiTheme="minorHAnsi"/>
          <w:color w:val="auto"/>
        </w:rPr>
        <w:t>Phil Huang, MD, MPH – Dallas County Health and Human Services</w:t>
      </w:r>
    </w:p>
    <w:p w14:paraId="390C80E6"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4E6B57">
        <w:rPr>
          <w:rFonts w:asciiTheme="minorHAnsi" w:hAnsiTheme="minorHAnsi"/>
          <w:color w:val="auto"/>
        </w:rPr>
        <w:t>Sharon Melville, MD, MPH – DSHS, Public Health Region 7</w:t>
      </w:r>
    </w:p>
    <w:p w14:paraId="5139B7CB"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2E4CD052"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742C8F" w:rsidRPr="00053FB7" w14:paraId="17F1AB1A" w14:textId="77777777" w:rsidTr="00AF39C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6" w:type="dxa"/>
          </w:tcPr>
          <w:p w14:paraId="0C606CE1" w14:textId="77777777" w:rsidR="00742C8F" w:rsidRPr="005449F2" w:rsidRDefault="00742C8F" w:rsidP="00742C8F">
            <w:pPr>
              <w:tabs>
                <w:tab w:val="left" w:pos="360"/>
                <w:tab w:val="left" w:pos="720"/>
                <w:tab w:val="right" w:leader="dot" w:pos="10224"/>
              </w:tabs>
              <w:autoSpaceDE w:val="0"/>
              <w:autoSpaceDN w:val="0"/>
              <w:adjustRightInd w:val="0"/>
              <w:jc w:val="center"/>
              <w:rPr>
                <w:rFonts w:asciiTheme="minorHAnsi" w:hAnsiTheme="minorHAnsi"/>
                <w:b w:val="0"/>
                <w:bCs/>
                <w:color w:val="auto"/>
                <w:sz w:val="20"/>
                <w:szCs w:val="20"/>
              </w:rPr>
            </w:pPr>
            <w:r w:rsidRPr="005449F2">
              <w:rPr>
                <w:b w:val="0"/>
                <w:bCs/>
                <w:color w:val="auto"/>
                <w:sz w:val="20"/>
                <w:szCs w:val="20"/>
              </w:rPr>
              <w:t>Albert Cheng</w:t>
            </w:r>
          </w:p>
        </w:tc>
        <w:tc>
          <w:tcPr>
            <w:tcW w:w="3117" w:type="dxa"/>
          </w:tcPr>
          <w:p w14:paraId="6A3D9FA5" w14:textId="1EFBF419" w:rsidR="00742C8F" w:rsidRPr="005449F2" w:rsidRDefault="00742C8F" w:rsidP="00742C8F">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color w:val="auto"/>
                <w:sz w:val="20"/>
                <w:szCs w:val="20"/>
              </w:rPr>
            </w:pPr>
            <w:r w:rsidRPr="005449F2">
              <w:rPr>
                <w:rFonts w:asciiTheme="minorHAnsi" w:hAnsiTheme="minorHAnsi"/>
                <w:b w:val="0"/>
                <w:bCs/>
                <w:color w:val="auto"/>
                <w:sz w:val="20"/>
                <w:szCs w:val="20"/>
              </w:rPr>
              <w:t>Julia Alejandre</w:t>
            </w:r>
          </w:p>
        </w:tc>
        <w:tc>
          <w:tcPr>
            <w:tcW w:w="3117" w:type="dxa"/>
          </w:tcPr>
          <w:p w14:paraId="592267B7" w14:textId="30826AFF" w:rsidR="00742C8F" w:rsidRPr="005449F2" w:rsidRDefault="00742C8F" w:rsidP="00742C8F">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color w:val="auto"/>
                <w:sz w:val="20"/>
                <w:szCs w:val="20"/>
              </w:rPr>
            </w:pPr>
            <w:r w:rsidRPr="005449F2">
              <w:rPr>
                <w:b w:val="0"/>
                <w:bCs/>
                <w:color w:val="auto"/>
                <w:sz w:val="20"/>
                <w:szCs w:val="20"/>
              </w:rPr>
              <w:t>Rachel Whitaker</w:t>
            </w:r>
          </w:p>
        </w:tc>
      </w:tr>
      <w:tr w:rsidR="00742C8F" w:rsidRPr="00053FB7" w14:paraId="48183D04" w14:textId="77777777" w:rsidTr="00AF3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D3DD332" w14:textId="77777777" w:rsidR="00742C8F" w:rsidRPr="005449F2" w:rsidRDefault="00742C8F" w:rsidP="00742C8F">
            <w:pPr>
              <w:tabs>
                <w:tab w:val="left" w:pos="360"/>
                <w:tab w:val="left" w:pos="720"/>
                <w:tab w:val="right" w:leader="dot" w:pos="10224"/>
              </w:tabs>
              <w:autoSpaceDE w:val="0"/>
              <w:autoSpaceDN w:val="0"/>
              <w:adjustRightInd w:val="0"/>
              <w:jc w:val="center"/>
              <w:rPr>
                <w:b w:val="0"/>
                <w:bCs/>
                <w:color w:val="auto"/>
                <w:sz w:val="20"/>
                <w:szCs w:val="20"/>
              </w:rPr>
            </w:pPr>
            <w:r w:rsidRPr="005449F2">
              <w:rPr>
                <w:b w:val="0"/>
                <w:bCs/>
                <w:color w:val="auto"/>
                <w:sz w:val="20"/>
                <w:szCs w:val="20"/>
              </w:rPr>
              <w:t>Amanda Chadwell</w:t>
            </w:r>
          </w:p>
        </w:tc>
        <w:tc>
          <w:tcPr>
            <w:tcW w:w="3117" w:type="dxa"/>
          </w:tcPr>
          <w:p w14:paraId="37DBFB55" w14:textId="0AABD60B" w:rsidR="00742C8F" w:rsidRPr="005449F2" w:rsidRDefault="00742C8F" w:rsidP="00742C8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449F2">
              <w:rPr>
                <w:color w:val="auto"/>
                <w:sz w:val="20"/>
                <w:szCs w:val="20"/>
              </w:rPr>
              <w:t>Kay Reynolds</w:t>
            </w:r>
          </w:p>
        </w:tc>
        <w:tc>
          <w:tcPr>
            <w:tcW w:w="3117" w:type="dxa"/>
          </w:tcPr>
          <w:p w14:paraId="0D45C160" w14:textId="164F855E" w:rsidR="00742C8F" w:rsidRPr="005449F2" w:rsidRDefault="00742C8F" w:rsidP="00742C8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449F2">
              <w:rPr>
                <w:color w:val="auto"/>
                <w:sz w:val="20"/>
                <w:szCs w:val="20"/>
              </w:rPr>
              <w:t>Rafael Alberti</w:t>
            </w:r>
          </w:p>
        </w:tc>
      </w:tr>
      <w:tr w:rsidR="00742C8F" w:rsidRPr="00053FB7" w14:paraId="180BF7DA" w14:textId="77777777" w:rsidTr="00AF39C7">
        <w:tc>
          <w:tcPr>
            <w:cnfStyle w:val="001000000000" w:firstRow="0" w:lastRow="0" w:firstColumn="1" w:lastColumn="0" w:oddVBand="0" w:evenVBand="0" w:oddHBand="0" w:evenHBand="0" w:firstRowFirstColumn="0" w:firstRowLastColumn="0" w:lastRowFirstColumn="0" w:lastRowLastColumn="0"/>
            <w:tcW w:w="3116" w:type="dxa"/>
          </w:tcPr>
          <w:p w14:paraId="64E9A4AF" w14:textId="77777777" w:rsidR="00742C8F" w:rsidRPr="005449F2" w:rsidRDefault="00742C8F" w:rsidP="00742C8F">
            <w:pPr>
              <w:tabs>
                <w:tab w:val="left" w:pos="360"/>
                <w:tab w:val="left" w:pos="720"/>
                <w:tab w:val="right" w:leader="dot" w:pos="10224"/>
              </w:tabs>
              <w:autoSpaceDE w:val="0"/>
              <w:autoSpaceDN w:val="0"/>
              <w:adjustRightInd w:val="0"/>
              <w:jc w:val="center"/>
              <w:rPr>
                <w:rFonts w:asciiTheme="minorHAnsi" w:hAnsiTheme="minorHAnsi"/>
                <w:b w:val="0"/>
                <w:bCs/>
                <w:color w:val="auto"/>
                <w:sz w:val="20"/>
                <w:szCs w:val="20"/>
              </w:rPr>
            </w:pPr>
            <w:r w:rsidRPr="005449F2">
              <w:rPr>
                <w:b w:val="0"/>
                <w:bCs/>
                <w:color w:val="auto"/>
                <w:sz w:val="20"/>
                <w:szCs w:val="20"/>
              </w:rPr>
              <w:t>Angel Angco-Barrera</w:t>
            </w:r>
          </w:p>
        </w:tc>
        <w:tc>
          <w:tcPr>
            <w:tcW w:w="3117" w:type="dxa"/>
          </w:tcPr>
          <w:p w14:paraId="725FAC6E" w14:textId="7D3F1FA3" w:rsidR="00742C8F" w:rsidRPr="005449F2" w:rsidRDefault="00742C8F" w:rsidP="00742C8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449F2">
              <w:rPr>
                <w:rFonts w:asciiTheme="minorHAnsi" w:hAnsiTheme="minorHAnsi"/>
                <w:color w:val="auto"/>
                <w:sz w:val="20"/>
                <w:szCs w:val="20"/>
              </w:rPr>
              <w:t>Katherine Layman</w:t>
            </w:r>
          </w:p>
        </w:tc>
        <w:tc>
          <w:tcPr>
            <w:tcW w:w="3117" w:type="dxa"/>
          </w:tcPr>
          <w:p w14:paraId="5B66F683" w14:textId="03BC31A2" w:rsidR="00742C8F" w:rsidRPr="005449F2" w:rsidRDefault="00742C8F" w:rsidP="00742C8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449F2">
              <w:rPr>
                <w:rFonts w:asciiTheme="minorHAnsi" w:hAnsiTheme="minorHAnsi"/>
                <w:color w:val="auto"/>
                <w:sz w:val="20"/>
                <w:szCs w:val="20"/>
              </w:rPr>
              <w:t>Richard Chamberlain</w:t>
            </w:r>
          </w:p>
        </w:tc>
      </w:tr>
      <w:tr w:rsidR="00742C8F" w:rsidRPr="00053FB7" w14:paraId="3E51A351" w14:textId="77777777" w:rsidTr="00AF3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302E21" w14:textId="77777777" w:rsidR="00742C8F" w:rsidRPr="005449F2" w:rsidRDefault="00742C8F" w:rsidP="00742C8F">
            <w:pPr>
              <w:tabs>
                <w:tab w:val="left" w:pos="360"/>
                <w:tab w:val="left" w:pos="720"/>
                <w:tab w:val="right" w:leader="dot" w:pos="10224"/>
              </w:tabs>
              <w:autoSpaceDE w:val="0"/>
              <w:autoSpaceDN w:val="0"/>
              <w:adjustRightInd w:val="0"/>
              <w:jc w:val="center"/>
              <w:rPr>
                <w:b w:val="0"/>
                <w:bCs/>
                <w:color w:val="auto"/>
                <w:sz w:val="20"/>
                <w:szCs w:val="20"/>
              </w:rPr>
            </w:pPr>
            <w:r w:rsidRPr="005449F2">
              <w:rPr>
                <w:b w:val="0"/>
                <w:bCs/>
                <w:color w:val="auto"/>
                <w:sz w:val="20"/>
                <w:szCs w:val="20"/>
              </w:rPr>
              <w:t>April Brantley</w:t>
            </w:r>
          </w:p>
        </w:tc>
        <w:tc>
          <w:tcPr>
            <w:tcW w:w="3117" w:type="dxa"/>
          </w:tcPr>
          <w:p w14:paraId="396669DA" w14:textId="79ADA087" w:rsidR="00742C8F" w:rsidRPr="005449F2" w:rsidRDefault="00742C8F" w:rsidP="00742C8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449F2">
              <w:rPr>
                <w:rFonts w:asciiTheme="minorHAnsi" w:hAnsiTheme="minorHAnsi"/>
                <w:color w:val="auto"/>
                <w:sz w:val="20"/>
                <w:szCs w:val="20"/>
              </w:rPr>
              <w:t>Karen Petties</w:t>
            </w:r>
          </w:p>
        </w:tc>
        <w:tc>
          <w:tcPr>
            <w:tcW w:w="3117" w:type="dxa"/>
          </w:tcPr>
          <w:p w14:paraId="28F79D13" w14:textId="65C8B618" w:rsidR="00742C8F" w:rsidRPr="005449F2" w:rsidRDefault="00742C8F" w:rsidP="00742C8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449F2">
              <w:rPr>
                <w:color w:val="auto"/>
                <w:sz w:val="20"/>
                <w:szCs w:val="20"/>
              </w:rPr>
              <w:t>Roberto Beaty</w:t>
            </w:r>
          </w:p>
        </w:tc>
      </w:tr>
      <w:tr w:rsidR="00742C8F" w:rsidRPr="00053FB7" w14:paraId="1985C4AD" w14:textId="77777777" w:rsidTr="0054155B">
        <w:tc>
          <w:tcPr>
            <w:cnfStyle w:val="001000000000" w:firstRow="0" w:lastRow="0" w:firstColumn="1" w:lastColumn="0" w:oddVBand="0" w:evenVBand="0" w:oddHBand="0" w:evenHBand="0" w:firstRowFirstColumn="0" w:firstRowLastColumn="0" w:lastRowFirstColumn="0" w:lastRowLastColumn="0"/>
            <w:tcW w:w="3116" w:type="dxa"/>
          </w:tcPr>
          <w:p w14:paraId="5CF323DB" w14:textId="77777777" w:rsidR="00742C8F" w:rsidRPr="005449F2" w:rsidRDefault="00742C8F" w:rsidP="00742C8F">
            <w:pPr>
              <w:tabs>
                <w:tab w:val="left" w:pos="360"/>
                <w:tab w:val="left" w:pos="720"/>
                <w:tab w:val="right" w:leader="dot" w:pos="10224"/>
              </w:tabs>
              <w:autoSpaceDE w:val="0"/>
              <w:autoSpaceDN w:val="0"/>
              <w:adjustRightInd w:val="0"/>
              <w:jc w:val="center"/>
              <w:rPr>
                <w:b w:val="0"/>
                <w:bCs/>
                <w:color w:val="auto"/>
                <w:sz w:val="20"/>
                <w:szCs w:val="20"/>
              </w:rPr>
            </w:pPr>
            <w:r w:rsidRPr="005449F2">
              <w:rPr>
                <w:b w:val="0"/>
                <w:bCs/>
                <w:color w:val="auto"/>
                <w:sz w:val="20"/>
                <w:szCs w:val="20"/>
              </w:rPr>
              <w:t>Casandra Harrington</w:t>
            </w:r>
          </w:p>
        </w:tc>
        <w:tc>
          <w:tcPr>
            <w:tcW w:w="3117" w:type="dxa"/>
          </w:tcPr>
          <w:p w14:paraId="76B362B2" w14:textId="14F4660A" w:rsidR="00742C8F" w:rsidRPr="005449F2" w:rsidRDefault="00742C8F" w:rsidP="00742C8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449F2">
              <w:rPr>
                <w:rFonts w:asciiTheme="minorHAnsi" w:hAnsiTheme="minorHAnsi"/>
                <w:color w:val="auto"/>
                <w:sz w:val="20"/>
                <w:szCs w:val="20"/>
              </w:rPr>
              <w:t>Katherine Wells</w:t>
            </w:r>
          </w:p>
        </w:tc>
        <w:tc>
          <w:tcPr>
            <w:tcW w:w="3117" w:type="dxa"/>
          </w:tcPr>
          <w:p w14:paraId="5ADE3435" w14:textId="76D10EF9" w:rsidR="00742C8F" w:rsidRPr="005449F2" w:rsidRDefault="00742C8F" w:rsidP="00742C8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449F2">
              <w:rPr>
                <w:rFonts w:asciiTheme="minorHAnsi" w:hAnsiTheme="minorHAnsi"/>
                <w:color w:val="auto"/>
                <w:sz w:val="20"/>
                <w:szCs w:val="20"/>
              </w:rPr>
              <w:t>Robert Kirkpatrick</w:t>
            </w:r>
          </w:p>
        </w:tc>
      </w:tr>
      <w:tr w:rsidR="00742C8F" w:rsidRPr="00053FB7" w14:paraId="63DD338F" w14:textId="77777777" w:rsidTr="00213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BD6D825" w14:textId="77777777" w:rsidR="00742C8F" w:rsidRPr="005449F2" w:rsidRDefault="00742C8F" w:rsidP="00742C8F">
            <w:pPr>
              <w:tabs>
                <w:tab w:val="left" w:pos="360"/>
                <w:tab w:val="left" w:pos="720"/>
                <w:tab w:val="right" w:leader="dot" w:pos="10224"/>
              </w:tabs>
              <w:autoSpaceDE w:val="0"/>
              <w:autoSpaceDN w:val="0"/>
              <w:adjustRightInd w:val="0"/>
              <w:jc w:val="center"/>
              <w:rPr>
                <w:b w:val="0"/>
                <w:bCs/>
                <w:color w:val="auto"/>
                <w:sz w:val="20"/>
                <w:szCs w:val="20"/>
              </w:rPr>
            </w:pPr>
            <w:r w:rsidRPr="005449F2">
              <w:rPr>
                <w:b w:val="0"/>
                <w:bCs/>
                <w:color w:val="auto"/>
                <w:sz w:val="20"/>
                <w:szCs w:val="20"/>
              </w:rPr>
              <w:t>Colin Crocker</w:t>
            </w:r>
          </w:p>
        </w:tc>
        <w:tc>
          <w:tcPr>
            <w:tcW w:w="3117" w:type="dxa"/>
          </w:tcPr>
          <w:p w14:paraId="3C2EDF3B" w14:textId="7EFB3F02" w:rsidR="00742C8F" w:rsidRPr="005449F2" w:rsidRDefault="00742C8F" w:rsidP="00742C8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449F2">
              <w:rPr>
                <w:color w:val="auto"/>
                <w:sz w:val="20"/>
                <w:szCs w:val="20"/>
              </w:rPr>
              <w:t>Kim Day</w:t>
            </w:r>
          </w:p>
        </w:tc>
        <w:tc>
          <w:tcPr>
            <w:tcW w:w="3117" w:type="dxa"/>
          </w:tcPr>
          <w:p w14:paraId="6D36A177" w14:textId="4D38654F" w:rsidR="00742C8F" w:rsidRPr="005449F2" w:rsidRDefault="00742C8F" w:rsidP="00742C8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449F2">
              <w:rPr>
                <w:color w:val="auto"/>
                <w:sz w:val="20"/>
                <w:szCs w:val="20"/>
              </w:rPr>
              <w:t>Saroj Rai</w:t>
            </w:r>
          </w:p>
        </w:tc>
      </w:tr>
      <w:tr w:rsidR="00742C8F" w:rsidRPr="00053FB7" w14:paraId="7A00F87E" w14:textId="77777777" w:rsidTr="0028127B">
        <w:tc>
          <w:tcPr>
            <w:cnfStyle w:val="001000000000" w:firstRow="0" w:lastRow="0" w:firstColumn="1" w:lastColumn="0" w:oddVBand="0" w:evenVBand="0" w:oddHBand="0" w:evenHBand="0" w:firstRowFirstColumn="0" w:firstRowLastColumn="0" w:lastRowFirstColumn="0" w:lastRowLastColumn="0"/>
            <w:tcW w:w="3116" w:type="dxa"/>
          </w:tcPr>
          <w:p w14:paraId="380FF35B" w14:textId="77777777" w:rsidR="00742C8F" w:rsidRPr="005449F2" w:rsidRDefault="00742C8F" w:rsidP="00742C8F">
            <w:pPr>
              <w:tabs>
                <w:tab w:val="left" w:pos="360"/>
                <w:tab w:val="left" w:pos="720"/>
                <w:tab w:val="right" w:leader="dot" w:pos="10224"/>
              </w:tabs>
              <w:autoSpaceDE w:val="0"/>
              <w:autoSpaceDN w:val="0"/>
              <w:adjustRightInd w:val="0"/>
              <w:jc w:val="center"/>
              <w:rPr>
                <w:b w:val="0"/>
                <w:bCs/>
                <w:color w:val="auto"/>
                <w:sz w:val="20"/>
                <w:szCs w:val="20"/>
              </w:rPr>
            </w:pPr>
            <w:r w:rsidRPr="005449F2">
              <w:rPr>
                <w:b w:val="0"/>
                <w:bCs/>
                <w:color w:val="auto"/>
                <w:sz w:val="20"/>
                <w:szCs w:val="20"/>
              </w:rPr>
              <w:t>Dana Bimberg</w:t>
            </w:r>
          </w:p>
        </w:tc>
        <w:tc>
          <w:tcPr>
            <w:tcW w:w="3117" w:type="dxa"/>
            <w:vAlign w:val="bottom"/>
          </w:tcPr>
          <w:p w14:paraId="56F7ADF1" w14:textId="07AD2478" w:rsidR="00742C8F" w:rsidRPr="005449F2" w:rsidRDefault="00742C8F" w:rsidP="00742C8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449F2">
              <w:rPr>
                <w:color w:val="auto"/>
                <w:sz w:val="20"/>
                <w:szCs w:val="20"/>
              </w:rPr>
              <w:t>Lashonda Malrey-Horne</w:t>
            </w:r>
          </w:p>
        </w:tc>
        <w:tc>
          <w:tcPr>
            <w:tcW w:w="3117" w:type="dxa"/>
          </w:tcPr>
          <w:p w14:paraId="76D8E61E" w14:textId="07937579" w:rsidR="00742C8F" w:rsidRPr="005449F2" w:rsidRDefault="00742C8F" w:rsidP="00742C8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449F2">
              <w:rPr>
                <w:color w:val="auto"/>
                <w:sz w:val="20"/>
                <w:szCs w:val="20"/>
              </w:rPr>
              <w:t>Scott Merchant</w:t>
            </w:r>
          </w:p>
        </w:tc>
      </w:tr>
      <w:tr w:rsidR="00742C8F" w:rsidRPr="00053FB7" w14:paraId="17348658" w14:textId="77777777" w:rsidTr="00213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249F3AF" w14:textId="77777777" w:rsidR="00742C8F" w:rsidRPr="005449F2" w:rsidRDefault="00742C8F" w:rsidP="00742C8F">
            <w:pPr>
              <w:tabs>
                <w:tab w:val="left" w:pos="360"/>
                <w:tab w:val="left" w:pos="720"/>
                <w:tab w:val="right" w:leader="dot" w:pos="10224"/>
              </w:tabs>
              <w:autoSpaceDE w:val="0"/>
              <w:autoSpaceDN w:val="0"/>
              <w:adjustRightInd w:val="0"/>
              <w:jc w:val="center"/>
              <w:rPr>
                <w:b w:val="0"/>
                <w:bCs/>
                <w:color w:val="auto"/>
                <w:sz w:val="20"/>
                <w:szCs w:val="20"/>
              </w:rPr>
            </w:pPr>
            <w:r w:rsidRPr="005449F2">
              <w:rPr>
                <w:rFonts w:asciiTheme="minorHAnsi" w:hAnsiTheme="minorHAnsi"/>
                <w:b w:val="0"/>
                <w:bCs/>
                <w:color w:val="auto"/>
                <w:sz w:val="20"/>
                <w:szCs w:val="20"/>
              </w:rPr>
              <w:t>DeLawnia Comer-Hagans</w:t>
            </w:r>
          </w:p>
        </w:tc>
        <w:tc>
          <w:tcPr>
            <w:tcW w:w="3117" w:type="dxa"/>
            <w:vAlign w:val="bottom"/>
          </w:tcPr>
          <w:p w14:paraId="3A16486E" w14:textId="185CC312" w:rsidR="00742C8F" w:rsidRPr="005449F2" w:rsidRDefault="00742C8F" w:rsidP="00742C8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449F2">
              <w:rPr>
                <w:color w:val="auto"/>
                <w:sz w:val="20"/>
                <w:szCs w:val="20"/>
              </w:rPr>
              <w:t>Lesley Brannan</w:t>
            </w:r>
          </w:p>
        </w:tc>
        <w:tc>
          <w:tcPr>
            <w:tcW w:w="3117" w:type="dxa"/>
          </w:tcPr>
          <w:p w14:paraId="03E58539" w14:textId="3F0E5A68" w:rsidR="00742C8F" w:rsidRPr="005449F2" w:rsidRDefault="00742C8F" w:rsidP="00742C8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449F2">
              <w:rPr>
                <w:color w:val="auto"/>
                <w:sz w:val="20"/>
                <w:szCs w:val="20"/>
              </w:rPr>
              <w:t>Seth Henderson</w:t>
            </w:r>
          </w:p>
        </w:tc>
      </w:tr>
      <w:tr w:rsidR="00742C8F" w:rsidRPr="00053FB7" w14:paraId="0F15D788" w14:textId="77777777" w:rsidTr="0028127B">
        <w:tc>
          <w:tcPr>
            <w:cnfStyle w:val="001000000000" w:firstRow="0" w:lastRow="0" w:firstColumn="1" w:lastColumn="0" w:oddVBand="0" w:evenVBand="0" w:oddHBand="0" w:evenHBand="0" w:firstRowFirstColumn="0" w:firstRowLastColumn="0" w:lastRowFirstColumn="0" w:lastRowLastColumn="0"/>
            <w:tcW w:w="3116" w:type="dxa"/>
          </w:tcPr>
          <w:p w14:paraId="55129F01" w14:textId="77777777" w:rsidR="00742C8F" w:rsidRPr="005449F2" w:rsidRDefault="00742C8F" w:rsidP="00742C8F">
            <w:pPr>
              <w:tabs>
                <w:tab w:val="left" w:pos="360"/>
                <w:tab w:val="left" w:pos="720"/>
                <w:tab w:val="right" w:leader="dot" w:pos="10224"/>
              </w:tabs>
              <w:autoSpaceDE w:val="0"/>
              <w:autoSpaceDN w:val="0"/>
              <w:adjustRightInd w:val="0"/>
              <w:jc w:val="center"/>
              <w:rPr>
                <w:b w:val="0"/>
                <w:bCs/>
                <w:color w:val="auto"/>
                <w:sz w:val="20"/>
                <w:szCs w:val="20"/>
              </w:rPr>
            </w:pPr>
            <w:r w:rsidRPr="005449F2">
              <w:rPr>
                <w:rFonts w:asciiTheme="minorHAnsi" w:hAnsiTheme="minorHAnsi"/>
                <w:b w:val="0"/>
                <w:bCs/>
                <w:color w:val="auto"/>
                <w:sz w:val="20"/>
                <w:szCs w:val="20"/>
              </w:rPr>
              <w:t>Elewechi Ndukwe</w:t>
            </w:r>
          </w:p>
        </w:tc>
        <w:tc>
          <w:tcPr>
            <w:tcW w:w="3117" w:type="dxa"/>
          </w:tcPr>
          <w:p w14:paraId="466ADCAE" w14:textId="39B45B36" w:rsidR="00742C8F" w:rsidRPr="005449F2" w:rsidRDefault="00742C8F" w:rsidP="00742C8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5449F2">
              <w:rPr>
                <w:rFonts w:asciiTheme="minorHAnsi" w:hAnsiTheme="minorHAnsi"/>
                <w:color w:val="auto"/>
                <w:sz w:val="20"/>
                <w:szCs w:val="20"/>
              </w:rPr>
              <w:t>Lisa Steffek</w:t>
            </w:r>
          </w:p>
        </w:tc>
        <w:tc>
          <w:tcPr>
            <w:tcW w:w="3117" w:type="dxa"/>
          </w:tcPr>
          <w:p w14:paraId="0CA0C798" w14:textId="24AF0B25" w:rsidR="00742C8F" w:rsidRPr="005449F2" w:rsidRDefault="00742C8F" w:rsidP="00742C8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449F2">
              <w:rPr>
                <w:color w:val="auto"/>
                <w:sz w:val="20"/>
                <w:szCs w:val="20"/>
              </w:rPr>
              <w:t>Shannon Brown</w:t>
            </w:r>
          </w:p>
        </w:tc>
      </w:tr>
      <w:tr w:rsidR="00742C8F" w:rsidRPr="00053FB7" w14:paraId="1C6D8CD7" w14:textId="77777777" w:rsidTr="00AF3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3FA308E" w14:textId="77777777" w:rsidR="00742C8F" w:rsidRPr="005449F2" w:rsidRDefault="00742C8F" w:rsidP="00742C8F">
            <w:pPr>
              <w:tabs>
                <w:tab w:val="left" w:pos="360"/>
                <w:tab w:val="left" w:pos="720"/>
                <w:tab w:val="right" w:leader="dot" w:pos="10224"/>
              </w:tabs>
              <w:autoSpaceDE w:val="0"/>
              <w:autoSpaceDN w:val="0"/>
              <w:adjustRightInd w:val="0"/>
              <w:jc w:val="center"/>
              <w:rPr>
                <w:b w:val="0"/>
                <w:bCs/>
                <w:color w:val="auto"/>
                <w:sz w:val="20"/>
                <w:szCs w:val="20"/>
              </w:rPr>
            </w:pPr>
            <w:r w:rsidRPr="005449F2">
              <w:rPr>
                <w:b w:val="0"/>
                <w:bCs/>
                <w:color w:val="auto"/>
                <w:sz w:val="20"/>
                <w:szCs w:val="20"/>
              </w:rPr>
              <w:t>Edu Swarts</w:t>
            </w:r>
          </w:p>
        </w:tc>
        <w:tc>
          <w:tcPr>
            <w:tcW w:w="3117" w:type="dxa"/>
          </w:tcPr>
          <w:p w14:paraId="4025A19C" w14:textId="571C0001" w:rsidR="00742C8F" w:rsidRPr="005449F2" w:rsidRDefault="00742C8F" w:rsidP="00742C8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449F2">
              <w:rPr>
                <w:rFonts w:asciiTheme="minorHAnsi" w:hAnsiTheme="minorHAnsi"/>
                <w:color w:val="auto"/>
                <w:sz w:val="20"/>
                <w:szCs w:val="20"/>
              </w:rPr>
              <w:t>Mackenzie Spahn</w:t>
            </w:r>
          </w:p>
        </w:tc>
        <w:tc>
          <w:tcPr>
            <w:tcW w:w="3117" w:type="dxa"/>
          </w:tcPr>
          <w:p w14:paraId="7EB5B855" w14:textId="6A4B493B" w:rsidR="00742C8F" w:rsidRPr="005449F2" w:rsidRDefault="00742C8F" w:rsidP="00742C8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449F2">
              <w:rPr>
                <w:rFonts w:asciiTheme="minorHAnsi" w:hAnsiTheme="minorHAnsi"/>
                <w:color w:val="auto"/>
                <w:sz w:val="20"/>
                <w:szCs w:val="20"/>
              </w:rPr>
              <w:t>Shelle Tarbox</w:t>
            </w:r>
          </w:p>
        </w:tc>
      </w:tr>
      <w:tr w:rsidR="00742C8F" w:rsidRPr="00053FB7" w14:paraId="3C163D75" w14:textId="77777777" w:rsidTr="00334151">
        <w:tc>
          <w:tcPr>
            <w:cnfStyle w:val="001000000000" w:firstRow="0" w:lastRow="0" w:firstColumn="1" w:lastColumn="0" w:oddVBand="0" w:evenVBand="0" w:oddHBand="0" w:evenHBand="0" w:firstRowFirstColumn="0" w:firstRowLastColumn="0" w:lastRowFirstColumn="0" w:lastRowLastColumn="0"/>
            <w:tcW w:w="3116" w:type="dxa"/>
          </w:tcPr>
          <w:p w14:paraId="31C0E69A" w14:textId="77777777" w:rsidR="00742C8F" w:rsidRPr="005449F2" w:rsidRDefault="00742C8F" w:rsidP="00742C8F">
            <w:pPr>
              <w:tabs>
                <w:tab w:val="left" w:pos="360"/>
                <w:tab w:val="left" w:pos="720"/>
                <w:tab w:val="right" w:leader="dot" w:pos="10224"/>
              </w:tabs>
              <w:autoSpaceDE w:val="0"/>
              <w:autoSpaceDN w:val="0"/>
              <w:adjustRightInd w:val="0"/>
              <w:jc w:val="center"/>
              <w:rPr>
                <w:b w:val="0"/>
                <w:bCs/>
                <w:color w:val="auto"/>
                <w:sz w:val="20"/>
                <w:szCs w:val="20"/>
              </w:rPr>
            </w:pPr>
            <w:r w:rsidRPr="005449F2">
              <w:rPr>
                <w:rFonts w:asciiTheme="minorHAnsi" w:hAnsiTheme="minorHAnsi"/>
                <w:b w:val="0"/>
                <w:bCs/>
                <w:color w:val="auto"/>
                <w:sz w:val="20"/>
                <w:szCs w:val="20"/>
              </w:rPr>
              <w:t>Genice Harris</w:t>
            </w:r>
          </w:p>
        </w:tc>
        <w:tc>
          <w:tcPr>
            <w:tcW w:w="3117" w:type="dxa"/>
          </w:tcPr>
          <w:p w14:paraId="505B7B42" w14:textId="68391AF3" w:rsidR="00742C8F" w:rsidRPr="005449F2" w:rsidRDefault="00742C8F" w:rsidP="00742C8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449F2">
              <w:rPr>
                <w:rFonts w:asciiTheme="minorHAnsi" w:hAnsiTheme="minorHAnsi"/>
                <w:color w:val="auto"/>
                <w:sz w:val="20"/>
                <w:szCs w:val="20"/>
              </w:rPr>
              <w:t>Mark Plowman</w:t>
            </w:r>
          </w:p>
        </w:tc>
        <w:tc>
          <w:tcPr>
            <w:tcW w:w="3117" w:type="dxa"/>
            <w:vAlign w:val="bottom"/>
          </w:tcPr>
          <w:p w14:paraId="60948098" w14:textId="65453E83" w:rsidR="00742C8F" w:rsidRPr="005449F2" w:rsidRDefault="00742C8F" w:rsidP="00742C8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449F2">
              <w:rPr>
                <w:rFonts w:asciiTheme="minorHAnsi" w:hAnsiTheme="minorHAnsi"/>
                <w:color w:val="auto"/>
                <w:sz w:val="20"/>
                <w:szCs w:val="20"/>
              </w:rPr>
              <w:t>Stephanie Hayden-Howard</w:t>
            </w:r>
          </w:p>
        </w:tc>
      </w:tr>
      <w:tr w:rsidR="00742C8F" w:rsidRPr="00053FB7" w14:paraId="77312DCA" w14:textId="77777777" w:rsidTr="00334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C407D1B" w14:textId="77777777" w:rsidR="00742C8F" w:rsidRPr="005449F2" w:rsidRDefault="00742C8F" w:rsidP="00742C8F">
            <w:pPr>
              <w:tabs>
                <w:tab w:val="left" w:pos="360"/>
                <w:tab w:val="left" w:pos="720"/>
                <w:tab w:val="right" w:leader="dot" w:pos="10224"/>
              </w:tabs>
              <w:autoSpaceDE w:val="0"/>
              <w:autoSpaceDN w:val="0"/>
              <w:adjustRightInd w:val="0"/>
              <w:jc w:val="center"/>
              <w:rPr>
                <w:b w:val="0"/>
                <w:bCs/>
                <w:color w:val="auto"/>
                <w:sz w:val="20"/>
                <w:szCs w:val="20"/>
              </w:rPr>
            </w:pPr>
            <w:r w:rsidRPr="005449F2">
              <w:rPr>
                <w:rFonts w:asciiTheme="minorHAnsi" w:hAnsiTheme="minorHAnsi"/>
                <w:b w:val="0"/>
                <w:bCs/>
                <w:color w:val="auto"/>
                <w:sz w:val="20"/>
                <w:szCs w:val="20"/>
              </w:rPr>
              <w:t>Glenna Laughlin</w:t>
            </w:r>
          </w:p>
        </w:tc>
        <w:tc>
          <w:tcPr>
            <w:tcW w:w="3117" w:type="dxa"/>
          </w:tcPr>
          <w:p w14:paraId="110C5937" w14:textId="71CBCE64" w:rsidR="00742C8F" w:rsidRPr="005449F2" w:rsidRDefault="00742C8F" w:rsidP="00742C8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449F2">
              <w:rPr>
                <w:rFonts w:asciiTheme="minorHAnsi" w:hAnsiTheme="minorHAnsi"/>
                <w:color w:val="auto"/>
                <w:sz w:val="20"/>
                <w:szCs w:val="20"/>
              </w:rPr>
              <w:t>Michael DeLeon</w:t>
            </w:r>
          </w:p>
        </w:tc>
        <w:tc>
          <w:tcPr>
            <w:tcW w:w="3117" w:type="dxa"/>
            <w:vAlign w:val="bottom"/>
          </w:tcPr>
          <w:p w14:paraId="21C755BE" w14:textId="2C7C1EE1" w:rsidR="00742C8F" w:rsidRPr="005449F2" w:rsidRDefault="00742C8F" w:rsidP="00742C8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449F2">
              <w:rPr>
                <w:rFonts w:asciiTheme="minorHAnsi" w:hAnsiTheme="minorHAnsi"/>
                <w:color w:val="auto"/>
                <w:sz w:val="20"/>
                <w:szCs w:val="20"/>
              </w:rPr>
              <w:t>Stephen Pont</w:t>
            </w:r>
          </w:p>
        </w:tc>
      </w:tr>
      <w:tr w:rsidR="00742C8F" w:rsidRPr="00053FB7" w14:paraId="32DFD620" w14:textId="77777777" w:rsidTr="00AF39C7">
        <w:tc>
          <w:tcPr>
            <w:cnfStyle w:val="001000000000" w:firstRow="0" w:lastRow="0" w:firstColumn="1" w:lastColumn="0" w:oddVBand="0" w:evenVBand="0" w:oddHBand="0" w:evenHBand="0" w:firstRowFirstColumn="0" w:firstRowLastColumn="0" w:lastRowFirstColumn="0" w:lastRowLastColumn="0"/>
            <w:tcW w:w="3116" w:type="dxa"/>
          </w:tcPr>
          <w:p w14:paraId="34B6A16F" w14:textId="77777777" w:rsidR="00742C8F" w:rsidRPr="005449F2" w:rsidRDefault="00742C8F" w:rsidP="00742C8F">
            <w:pPr>
              <w:tabs>
                <w:tab w:val="left" w:pos="360"/>
                <w:tab w:val="left" w:pos="720"/>
                <w:tab w:val="right" w:leader="dot" w:pos="10224"/>
              </w:tabs>
              <w:autoSpaceDE w:val="0"/>
              <w:autoSpaceDN w:val="0"/>
              <w:adjustRightInd w:val="0"/>
              <w:jc w:val="center"/>
              <w:rPr>
                <w:b w:val="0"/>
                <w:bCs/>
                <w:color w:val="auto"/>
                <w:sz w:val="20"/>
                <w:szCs w:val="20"/>
              </w:rPr>
            </w:pPr>
            <w:r w:rsidRPr="005449F2">
              <w:rPr>
                <w:b w:val="0"/>
                <w:bCs/>
                <w:color w:val="auto"/>
                <w:sz w:val="20"/>
                <w:szCs w:val="20"/>
              </w:rPr>
              <w:t>Gordon Mattimoe</w:t>
            </w:r>
          </w:p>
        </w:tc>
        <w:tc>
          <w:tcPr>
            <w:tcW w:w="3117" w:type="dxa"/>
          </w:tcPr>
          <w:p w14:paraId="5D5BED53" w14:textId="32B9C4AB" w:rsidR="00742C8F" w:rsidRPr="005449F2" w:rsidRDefault="00742C8F" w:rsidP="00742C8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449F2">
              <w:rPr>
                <w:rFonts w:asciiTheme="minorHAnsi" w:hAnsiTheme="minorHAnsi"/>
                <w:color w:val="auto"/>
                <w:sz w:val="20"/>
                <w:szCs w:val="20"/>
              </w:rPr>
              <w:t>Mohib Nawab</w:t>
            </w:r>
          </w:p>
        </w:tc>
        <w:tc>
          <w:tcPr>
            <w:tcW w:w="3117" w:type="dxa"/>
          </w:tcPr>
          <w:p w14:paraId="2AAC665D" w14:textId="30B957CF" w:rsidR="00742C8F" w:rsidRPr="005449F2" w:rsidRDefault="00742C8F" w:rsidP="00742C8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449F2">
              <w:rPr>
                <w:rFonts w:asciiTheme="minorHAnsi" w:hAnsiTheme="minorHAnsi"/>
                <w:color w:val="auto"/>
                <w:sz w:val="20"/>
                <w:szCs w:val="20"/>
              </w:rPr>
              <w:t>Steve Eichner</w:t>
            </w:r>
          </w:p>
        </w:tc>
      </w:tr>
      <w:tr w:rsidR="00742C8F" w:rsidRPr="00053FB7" w14:paraId="7843E4F1" w14:textId="77777777" w:rsidTr="00AF3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0266962" w14:textId="77777777" w:rsidR="00742C8F" w:rsidRPr="005449F2" w:rsidRDefault="00742C8F" w:rsidP="00742C8F">
            <w:pPr>
              <w:tabs>
                <w:tab w:val="left" w:pos="360"/>
                <w:tab w:val="left" w:pos="720"/>
                <w:tab w:val="right" w:leader="dot" w:pos="10224"/>
              </w:tabs>
              <w:autoSpaceDE w:val="0"/>
              <w:autoSpaceDN w:val="0"/>
              <w:adjustRightInd w:val="0"/>
              <w:jc w:val="center"/>
              <w:rPr>
                <w:b w:val="0"/>
                <w:bCs/>
                <w:color w:val="auto"/>
                <w:sz w:val="20"/>
                <w:szCs w:val="20"/>
              </w:rPr>
            </w:pPr>
            <w:r w:rsidRPr="005449F2">
              <w:rPr>
                <w:b w:val="0"/>
                <w:bCs/>
                <w:color w:val="auto"/>
                <w:sz w:val="20"/>
                <w:szCs w:val="20"/>
              </w:rPr>
              <w:t>Jennifer Simms</w:t>
            </w:r>
          </w:p>
        </w:tc>
        <w:tc>
          <w:tcPr>
            <w:tcW w:w="3117" w:type="dxa"/>
          </w:tcPr>
          <w:p w14:paraId="6CA5B3AF" w14:textId="1BBAB528" w:rsidR="00742C8F" w:rsidRPr="005449F2" w:rsidRDefault="00742C8F" w:rsidP="00742C8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5449F2">
              <w:rPr>
                <w:color w:val="auto"/>
                <w:sz w:val="20"/>
                <w:szCs w:val="20"/>
              </w:rPr>
              <w:t>Nancy Ejuma</w:t>
            </w:r>
          </w:p>
        </w:tc>
        <w:tc>
          <w:tcPr>
            <w:tcW w:w="3117" w:type="dxa"/>
          </w:tcPr>
          <w:p w14:paraId="2BEB2DAC" w14:textId="516A7145" w:rsidR="00742C8F" w:rsidRPr="005449F2" w:rsidRDefault="00742C8F" w:rsidP="00742C8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449F2">
              <w:rPr>
                <w:rFonts w:asciiTheme="minorHAnsi" w:hAnsiTheme="minorHAnsi"/>
                <w:color w:val="auto"/>
                <w:sz w:val="20"/>
                <w:szCs w:val="20"/>
              </w:rPr>
              <w:t>Tom Valentine</w:t>
            </w:r>
          </w:p>
        </w:tc>
      </w:tr>
      <w:tr w:rsidR="00742C8F" w:rsidRPr="00053FB7" w14:paraId="16AB4007" w14:textId="77777777" w:rsidTr="00AF39C7">
        <w:tc>
          <w:tcPr>
            <w:cnfStyle w:val="001000000000" w:firstRow="0" w:lastRow="0" w:firstColumn="1" w:lastColumn="0" w:oddVBand="0" w:evenVBand="0" w:oddHBand="0" w:evenHBand="0" w:firstRowFirstColumn="0" w:firstRowLastColumn="0" w:lastRowFirstColumn="0" w:lastRowLastColumn="0"/>
            <w:tcW w:w="3116" w:type="dxa"/>
          </w:tcPr>
          <w:p w14:paraId="5FB2DA00" w14:textId="77777777" w:rsidR="00742C8F" w:rsidRPr="005449F2" w:rsidRDefault="00742C8F" w:rsidP="00742C8F">
            <w:pPr>
              <w:tabs>
                <w:tab w:val="left" w:pos="360"/>
                <w:tab w:val="left" w:pos="720"/>
                <w:tab w:val="right" w:leader="dot" w:pos="10224"/>
              </w:tabs>
              <w:autoSpaceDE w:val="0"/>
              <w:autoSpaceDN w:val="0"/>
              <w:adjustRightInd w:val="0"/>
              <w:jc w:val="center"/>
              <w:rPr>
                <w:b w:val="0"/>
                <w:bCs/>
                <w:color w:val="auto"/>
                <w:sz w:val="20"/>
                <w:szCs w:val="20"/>
              </w:rPr>
            </w:pPr>
            <w:r w:rsidRPr="005449F2">
              <w:rPr>
                <w:rFonts w:asciiTheme="minorHAnsi" w:hAnsiTheme="minorHAnsi"/>
                <w:b w:val="0"/>
                <w:bCs/>
                <w:color w:val="auto"/>
                <w:sz w:val="20"/>
                <w:szCs w:val="20"/>
              </w:rPr>
              <w:t>Jennifer Smith</w:t>
            </w:r>
          </w:p>
        </w:tc>
        <w:tc>
          <w:tcPr>
            <w:tcW w:w="3117" w:type="dxa"/>
          </w:tcPr>
          <w:p w14:paraId="6B6213EE" w14:textId="64C47B9F" w:rsidR="00742C8F" w:rsidRPr="005449F2" w:rsidRDefault="00742C8F" w:rsidP="00742C8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449F2">
              <w:rPr>
                <w:color w:val="auto"/>
                <w:sz w:val="20"/>
                <w:szCs w:val="20"/>
              </w:rPr>
              <w:t>Nicholas Ours</w:t>
            </w:r>
          </w:p>
        </w:tc>
        <w:tc>
          <w:tcPr>
            <w:tcW w:w="3117" w:type="dxa"/>
          </w:tcPr>
          <w:p w14:paraId="2CA37AD0" w14:textId="7B88526F" w:rsidR="00742C8F" w:rsidRPr="005449F2" w:rsidRDefault="00742C8F" w:rsidP="00742C8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449F2">
              <w:rPr>
                <w:color w:val="auto"/>
                <w:sz w:val="20"/>
                <w:szCs w:val="20"/>
              </w:rPr>
              <w:t>Yolanda Cantu</w:t>
            </w:r>
          </w:p>
        </w:tc>
      </w:tr>
      <w:tr w:rsidR="00742C8F" w:rsidRPr="00053FB7" w14:paraId="46BA9FA9" w14:textId="77777777" w:rsidTr="00AF39C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116" w:type="dxa"/>
          </w:tcPr>
          <w:p w14:paraId="42C40471" w14:textId="77777777" w:rsidR="00742C8F" w:rsidRPr="005449F2" w:rsidRDefault="00742C8F" w:rsidP="00742C8F">
            <w:pPr>
              <w:tabs>
                <w:tab w:val="left" w:pos="360"/>
                <w:tab w:val="left" w:pos="720"/>
                <w:tab w:val="right" w:leader="dot" w:pos="10224"/>
              </w:tabs>
              <w:autoSpaceDE w:val="0"/>
              <w:autoSpaceDN w:val="0"/>
              <w:adjustRightInd w:val="0"/>
              <w:jc w:val="center"/>
              <w:rPr>
                <w:b w:val="0"/>
                <w:bCs/>
                <w:color w:val="auto"/>
                <w:sz w:val="20"/>
                <w:szCs w:val="20"/>
              </w:rPr>
            </w:pPr>
            <w:r w:rsidRPr="005449F2">
              <w:rPr>
                <w:rFonts w:asciiTheme="minorHAnsi" w:hAnsiTheme="minorHAnsi"/>
                <w:b w:val="0"/>
                <w:bCs/>
                <w:color w:val="auto"/>
                <w:sz w:val="20"/>
                <w:szCs w:val="20"/>
              </w:rPr>
              <w:t>Joel Massey</w:t>
            </w:r>
          </w:p>
        </w:tc>
        <w:tc>
          <w:tcPr>
            <w:tcW w:w="3117" w:type="dxa"/>
          </w:tcPr>
          <w:p w14:paraId="74EB29DB" w14:textId="3F8A7C7B" w:rsidR="00742C8F" w:rsidRPr="005449F2" w:rsidRDefault="00742C8F" w:rsidP="00742C8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449F2">
              <w:rPr>
                <w:rFonts w:asciiTheme="minorHAnsi" w:hAnsiTheme="minorHAnsi"/>
                <w:color w:val="auto"/>
                <w:sz w:val="20"/>
                <w:szCs w:val="20"/>
              </w:rPr>
              <w:t>Paula Tobon-</w:t>
            </w:r>
            <w:r w:rsidR="008237C1">
              <w:rPr>
                <w:rFonts w:asciiTheme="minorHAnsi" w:hAnsiTheme="minorHAnsi"/>
                <w:color w:val="auto"/>
                <w:sz w:val="20"/>
                <w:szCs w:val="20"/>
              </w:rPr>
              <w:t>S</w:t>
            </w:r>
            <w:r w:rsidRPr="005449F2">
              <w:rPr>
                <w:rFonts w:asciiTheme="minorHAnsi" w:hAnsiTheme="minorHAnsi"/>
                <w:color w:val="auto"/>
                <w:sz w:val="20"/>
                <w:szCs w:val="20"/>
              </w:rPr>
              <w:t>tevens</w:t>
            </w:r>
          </w:p>
        </w:tc>
        <w:tc>
          <w:tcPr>
            <w:tcW w:w="3117" w:type="dxa"/>
          </w:tcPr>
          <w:p w14:paraId="7CB1A958" w14:textId="37CF5B85" w:rsidR="00742C8F" w:rsidRPr="005449F2" w:rsidRDefault="00742C8F" w:rsidP="00742C8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5449F2">
              <w:rPr>
                <w:rFonts w:asciiTheme="minorHAnsi" w:hAnsiTheme="minorHAnsi"/>
                <w:color w:val="auto"/>
                <w:sz w:val="20"/>
                <w:szCs w:val="20"/>
              </w:rPr>
              <w:t>Whitney Craig</w:t>
            </w:r>
          </w:p>
        </w:tc>
      </w:tr>
      <w:tr w:rsidR="00742C8F" w:rsidRPr="00053FB7" w14:paraId="6F6EEEFB" w14:textId="77777777" w:rsidTr="00AF39C7">
        <w:tc>
          <w:tcPr>
            <w:cnfStyle w:val="001000000000" w:firstRow="0" w:lastRow="0" w:firstColumn="1" w:lastColumn="0" w:oddVBand="0" w:evenVBand="0" w:oddHBand="0" w:evenHBand="0" w:firstRowFirstColumn="0" w:firstRowLastColumn="0" w:lastRowFirstColumn="0" w:lastRowLastColumn="0"/>
            <w:tcW w:w="3116" w:type="dxa"/>
          </w:tcPr>
          <w:p w14:paraId="008BF8A1" w14:textId="77777777" w:rsidR="00742C8F" w:rsidRPr="005449F2" w:rsidRDefault="00742C8F" w:rsidP="00742C8F">
            <w:pPr>
              <w:tabs>
                <w:tab w:val="left" w:pos="360"/>
                <w:tab w:val="left" w:pos="720"/>
                <w:tab w:val="right" w:leader="dot" w:pos="10224"/>
              </w:tabs>
              <w:autoSpaceDE w:val="0"/>
              <w:autoSpaceDN w:val="0"/>
              <w:adjustRightInd w:val="0"/>
              <w:jc w:val="center"/>
              <w:rPr>
                <w:b w:val="0"/>
                <w:bCs/>
                <w:color w:val="auto"/>
                <w:sz w:val="20"/>
                <w:szCs w:val="20"/>
              </w:rPr>
            </w:pPr>
            <w:r w:rsidRPr="005449F2">
              <w:rPr>
                <w:rFonts w:asciiTheme="minorHAnsi" w:hAnsiTheme="minorHAnsi"/>
                <w:b w:val="0"/>
                <w:bCs/>
                <w:color w:val="auto"/>
                <w:sz w:val="20"/>
                <w:szCs w:val="20"/>
              </w:rPr>
              <w:t>John Villareal</w:t>
            </w:r>
          </w:p>
        </w:tc>
        <w:tc>
          <w:tcPr>
            <w:tcW w:w="3117" w:type="dxa"/>
          </w:tcPr>
          <w:p w14:paraId="14CDF0FD" w14:textId="5F1AE4DE" w:rsidR="00742C8F" w:rsidRPr="005449F2" w:rsidRDefault="00742C8F" w:rsidP="00742C8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5449F2">
              <w:rPr>
                <w:rFonts w:asciiTheme="minorHAnsi" w:hAnsiTheme="minorHAnsi"/>
                <w:color w:val="auto"/>
                <w:sz w:val="20"/>
                <w:szCs w:val="20"/>
              </w:rPr>
              <w:t>Peter Hajmasy</w:t>
            </w:r>
          </w:p>
        </w:tc>
        <w:tc>
          <w:tcPr>
            <w:tcW w:w="3117" w:type="dxa"/>
          </w:tcPr>
          <w:p w14:paraId="3BA2CBBD" w14:textId="77777777" w:rsidR="00742C8F" w:rsidRPr="005449F2" w:rsidRDefault="00742C8F" w:rsidP="00742C8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tc>
      </w:tr>
    </w:tbl>
    <w:p w14:paraId="53E0B101"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u w:val="single"/>
        </w:rPr>
      </w:pPr>
    </w:p>
    <w:p w14:paraId="40ED486C"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6A0037AA" w14:textId="6F9E5FAB" w:rsidR="00A63C8C" w:rsidRPr="00491F7A" w:rsidRDefault="00A63C8C" w:rsidP="00A63C8C">
      <w:pPr>
        <w:rPr>
          <w:color w:val="auto"/>
        </w:rPr>
      </w:pPr>
      <w:r w:rsidRPr="00491F7A">
        <w:rPr>
          <w:color w:val="auto"/>
        </w:rPr>
        <w:t xml:space="preserve">Chair, </w:t>
      </w:r>
      <w:r w:rsidR="0043634A">
        <w:rPr>
          <w:color w:val="auto"/>
        </w:rPr>
        <w:t xml:space="preserve">Mr. </w:t>
      </w:r>
      <w:r w:rsidRPr="00491F7A">
        <w:rPr>
          <w:color w:val="auto"/>
        </w:rPr>
        <w:t xml:space="preserve">Stephen Williams, called the </w:t>
      </w:r>
      <w:r w:rsidR="004463E3">
        <w:rPr>
          <w:color w:val="auto"/>
        </w:rPr>
        <w:t>meeting to order and the committee members introduced themselves.</w:t>
      </w:r>
    </w:p>
    <w:p w14:paraId="25646C32" w14:textId="77777777" w:rsidR="00A63C8C" w:rsidRPr="00491F7A"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1897822C" w14:textId="6FBB06D2" w:rsidR="00491F7A" w:rsidRPr="00491F7A" w:rsidRDefault="001558E2" w:rsidP="00491F7A">
      <w:pPr>
        <w:rPr>
          <w:b/>
          <w:color w:val="auto"/>
        </w:rPr>
      </w:pPr>
      <w:r>
        <w:rPr>
          <w:b/>
          <w:color w:val="auto"/>
        </w:rPr>
        <w:t>February</w:t>
      </w:r>
      <w:r w:rsidR="003C53B6">
        <w:rPr>
          <w:b/>
          <w:color w:val="auto"/>
        </w:rPr>
        <w:t xml:space="preserve"> </w:t>
      </w:r>
      <w:r>
        <w:rPr>
          <w:b/>
          <w:color w:val="auto"/>
        </w:rPr>
        <w:t>10</w:t>
      </w:r>
      <w:r w:rsidR="003C53B6" w:rsidRPr="003C53B6">
        <w:rPr>
          <w:b/>
          <w:color w:val="auto"/>
          <w:vertAlign w:val="superscript"/>
        </w:rPr>
        <w:t>th</w:t>
      </w:r>
      <w:r w:rsidR="003C53B6">
        <w:rPr>
          <w:b/>
          <w:color w:val="auto"/>
        </w:rPr>
        <w:t xml:space="preserve"> </w:t>
      </w:r>
      <w:r w:rsidR="00491F7A" w:rsidRPr="00491F7A">
        <w:rPr>
          <w:b/>
          <w:color w:val="auto"/>
        </w:rPr>
        <w:t xml:space="preserve">Meeting Minutes </w:t>
      </w:r>
    </w:p>
    <w:p w14:paraId="07699AD2" w14:textId="5AAC3640" w:rsidR="005C1919" w:rsidRDefault="0022380D" w:rsidP="006B3CDE">
      <w:pPr>
        <w:spacing w:line="240" w:lineRule="auto"/>
        <w:rPr>
          <w:color w:val="auto"/>
        </w:rPr>
      </w:pPr>
      <w:r>
        <w:rPr>
          <w:color w:val="auto"/>
        </w:rPr>
        <w:t>Ms.</w:t>
      </w:r>
      <w:r w:rsidR="00007192">
        <w:rPr>
          <w:color w:val="auto"/>
        </w:rPr>
        <w:t xml:space="preserve"> Lou</w:t>
      </w:r>
      <w:r>
        <w:rPr>
          <w:color w:val="auto"/>
        </w:rPr>
        <w:t xml:space="preserve"> Kreidler</w:t>
      </w:r>
      <w:r w:rsidR="008E302E" w:rsidRPr="00491F7A">
        <w:rPr>
          <w:color w:val="auto"/>
        </w:rPr>
        <w:t xml:space="preserve"> </w:t>
      </w:r>
      <w:r w:rsidR="00491F7A" w:rsidRPr="00491F7A">
        <w:rPr>
          <w:color w:val="auto"/>
        </w:rPr>
        <w:t xml:space="preserve">moved to approve the </w:t>
      </w:r>
      <w:r w:rsidR="008E302E" w:rsidRPr="00491F7A">
        <w:rPr>
          <w:color w:val="auto"/>
        </w:rPr>
        <w:t>minutes</w:t>
      </w:r>
      <w:r w:rsidR="005412A9">
        <w:rPr>
          <w:color w:val="auto"/>
        </w:rPr>
        <w:t>.</w:t>
      </w:r>
      <w:r w:rsidR="00491F7A" w:rsidRPr="00491F7A">
        <w:rPr>
          <w:color w:val="auto"/>
        </w:rPr>
        <w:t xml:space="preserve"> </w:t>
      </w:r>
      <w:r w:rsidR="005C1919">
        <w:rPr>
          <w:color w:val="auto"/>
        </w:rPr>
        <w:t xml:space="preserve">Dr. </w:t>
      </w:r>
      <w:r w:rsidR="00007192">
        <w:rPr>
          <w:color w:val="auto"/>
        </w:rPr>
        <w:t xml:space="preserve">Philip </w:t>
      </w:r>
      <w:r w:rsidR="008E302E">
        <w:rPr>
          <w:color w:val="auto"/>
        </w:rPr>
        <w:t>H</w:t>
      </w:r>
      <w:r w:rsidR="00B92A42">
        <w:rPr>
          <w:color w:val="auto"/>
        </w:rPr>
        <w:t>uang</w:t>
      </w:r>
      <w:r w:rsidR="00491F7A" w:rsidRPr="00491F7A">
        <w:rPr>
          <w:color w:val="auto"/>
        </w:rPr>
        <w:t xml:space="preserve"> seconded.</w:t>
      </w:r>
      <w:r w:rsidR="005412A9">
        <w:rPr>
          <w:color w:val="auto"/>
        </w:rPr>
        <w:t xml:space="preserve"> </w:t>
      </w:r>
      <w:r w:rsidR="00491F7A" w:rsidRPr="00491F7A">
        <w:rPr>
          <w:color w:val="auto"/>
        </w:rPr>
        <w:t>Motion carried.</w:t>
      </w:r>
      <w:r w:rsidR="005412A9">
        <w:rPr>
          <w:color w:val="auto"/>
        </w:rPr>
        <w:t xml:space="preserve"> </w:t>
      </w:r>
      <w:r w:rsidR="00491F7A" w:rsidRPr="00491F7A">
        <w:rPr>
          <w:color w:val="auto"/>
        </w:rPr>
        <w:t>Minutes approved.</w:t>
      </w:r>
    </w:p>
    <w:p w14:paraId="79650CAE" w14:textId="77777777" w:rsidR="004463E3" w:rsidRPr="006B3CDE" w:rsidRDefault="004463E3" w:rsidP="006B3CDE">
      <w:pPr>
        <w:spacing w:line="240" w:lineRule="auto"/>
        <w:rPr>
          <w:color w:val="auto"/>
        </w:rPr>
      </w:pPr>
    </w:p>
    <w:p w14:paraId="6EC00D19" w14:textId="28E5604F" w:rsidR="00B017C7" w:rsidRPr="005412A9" w:rsidRDefault="006475F6" w:rsidP="005412A9">
      <w:pPr>
        <w:tabs>
          <w:tab w:val="left" w:pos="360"/>
          <w:tab w:val="left" w:pos="720"/>
          <w:tab w:val="right" w:leader="dot" w:pos="10224"/>
        </w:tabs>
        <w:autoSpaceDE w:val="0"/>
        <w:autoSpaceDN w:val="0"/>
        <w:adjustRightInd w:val="0"/>
        <w:rPr>
          <w:rFonts w:asciiTheme="minorHAnsi" w:hAnsiTheme="minorHAnsi"/>
          <w:b/>
          <w:color w:val="auto"/>
        </w:rPr>
      </w:pPr>
      <w:r>
        <w:rPr>
          <w:rFonts w:asciiTheme="minorHAnsi" w:hAnsiTheme="minorHAnsi"/>
          <w:b/>
          <w:color w:val="auto"/>
        </w:rPr>
        <w:t>Update on Vaccine Allocation Distribution Planning</w:t>
      </w:r>
      <w:r w:rsidR="00416AD2">
        <w:rPr>
          <w:rFonts w:asciiTheme="minorHAnsi" w:hAnsiTheme="minorHAnsi"/>
          <w:b/>
          <w:color w:val="auto"/>
        </w:rPr>
        <w:t>:</w:t>
      </w:r>
      <w:r w:rsidR="008E302E">
        <w:rPr>
          <w:rFonts w:asciiTheme="minorHAnsi" w:hAnsiTheme="minorHAnsi"/>
          <w:b/>
          <w:color w:val="auto"/>
        </w:rPr>
        <w:t xml:space="preserve"> </w:t>
      </w:r>
    </w:p>
    <w:p w14:paraId="0719555D" w14:textId="24C6FD64" w:rsidR="00A14A32" w:rsidRDefault="00007192" w:rsidP="00B63937">
      <w:pPr>
        <w:spacing w:before="0" w:line="240" w:lineRule="auto"/>
        <w:rPr>
          <w:rFonts w:asciiTheme="minorHAnsi" w:hAnsiTheme="minorHAnsi"/>
          <w:color w:val="auto"/>
        </w:rPr>
      </w:pPr>
      <w:r>
        <w:rPr>
          <w:rFonts w:asciiTheme="minorHAnsi" w:hAnsiTheme="minorHAnsi"/>
          <w:color w:val="auto"/>
        </w:rPr>
        <w:t xml:space="preserve">Dr. </w:t>
      </w:r>
      <w:r w:rsidR="007A75B0">
        <w:rPr>
          <w:rFonts w:asciiTheme="minorHAnsi" w:hAnsiTheme="minorHAnsi"/>
          <w:color w:val="auto"/>
        </w:rPr>
        <w:t xml:space="preserve">Saroj Rai gave a slide presentation update on the </w:t>
      </w:r>
      <w:r w:rsidR="008F4540">
        <w:rPr>
          <w:rFonts w:asciiTheme="minorHAnsi" w:hAnsiTheme="minorHAnsi"/>
          <w:color w:val="auto"/>
        </w:rPr>
        <w:t xml:space="preserve">expansion of age </w:t>
      </w:r>
      <w:r w:rsidR="007A75B0">
        <w:rPr>
          <w:rFonts w:asciiTheme="minorHAnsi" w:hAnsiTheme="minorHAnsi"/>
          <w:color w:val="auto"/>
        </w:rPr>
        <w:t xml:space="preserve">eligibility </w:t>
      </w:r>
      <w:r w:rsidR="008F4540">
        <w:rPr>
          <w:rFonts w:asciiTheme="minorHAnsi" w:hAnsiTheme="minorHAnsi"/>
          <w:color w:val="auto"/>
        </w:rPr>
        <w:t xml:space="preserve">for </w:t>
      </w:r>
      <w:r w:rsidR="007A75B0">
        <w:rPr>
          <w:rFonts w:asciiTheme="minorHAnsi" w:hAnsiTheme="minorHAnsi"/>
          <w:color w:val="auto"/>
        </w:rPr>
        <w:t xml:space="preserve">receiving the vaccine.  The </w:t>
      </w:r>
      <w:r w:rsidR="008F4540">
        <w:rPr>
          <w:rFonts w:asciiTheme="minorHAnsi" w:hAnsiTheme="minorHAnsi"/>
          <w:color w:val="auto"/>
        </w:rPr>
        <w:t xml:space="preserve">Food and Drug Administration (FDA) </w:t>
      </w:r>
      <w:r w:rsidR="007A75B0">
        <w:rPr>
          <w:rFonts w:asciiTheme="minorHAnsi" w:hAnsiTheme="minorHAnsi"/>
          <w:color w:val="auto"/>
        </w:rPr>
        <w:t xml:space="preserve">has approved </w:t>
      </w:r>
      <w:r w:rsidR="008F4540">
        <w:rPr>
          <w:rFonts w:asciiTheme="minorHAnsi" w:hAnsiTheme="minorHAnsi"/>
          <w:color w:val="auto"/>
        </w:rPr>
        <w:t>two</w:t>
      </w:r>
      <w:r w:rsidR="007A75B0">
        <w:rPr>
          <w:rFonts w:asciiTheme="minorHAnsi" w:hAnsiTheme="minorHAnsi"/>
          <w:color w:val="auto"/>
        </w:rPr>
        <w:t xml:space="preserve"> label updates for</w:t>
      </w:r>
      <w:r w:rsidR="008F4540">
        <w:rPr>
          <w:rFonts w:asciiTheme="minorHAnsi" w:hAnsiTheme="minorHAnsi"/>
          <w:color w:val="auto"/>
        </w:rPr>
        <w:t xml:space="preserve"> the</w:t>
      </w:r>
      <w:r w:rsidR="007A75B0">
        <w:rPr>
          <w:rFonts w:asciiTheme="minorHAnsi" w:hAnsiTheme="minorHAnsi"/>
          <w:color w:val="auto"/>
        </w:rPr>
        <w:t xml:space="preserve"> Moderna</w:t>
      </w:r>
      <w:r w:rsidR="008F4540">
        <w:rPr>
          <w:rFonts w:asciiTheme="minorHAnsi" w:hAnsiTheme="minorHAnsi"/>
          <w:color w:val="auto"/>
        </w:rPr>
        <w:t xml:space="preserve"> vaccine, with two different vial presentations,</w:t>
      </w:r>
      <w:r w:rsidR="007A75B0">
        <w:rPr>
          <w:rFonts w:asciiTheme="minorHAnsi" w:hAnsiTheme="minorHAnsi"/>
          <w:color w:val="auto"/>
        </w:rPr>
        <w:t xml:space="preserve"> and </w:t>
      </w:r>
      <w:r w:rsidR="008F4540">
        <w:rPr>
          <w:rFonts w:asciiTheme="minorHAnsi" w:hAnsiTheme="minorHAnsi"/>
          <w:color w:val="auto"/>
        </w:rPr>
        <w:t>updates to the</w:t>
      </w:r>
      <w:r w:rsidR="007A75B0">
        <w:rPr>
          <w:rFonts w:asciiTheme="minorHAnsi" w:hAnsiTheme="minorHAnsi"/>
          <w:color w:val="auto"/>
        </w:rPr>
        <w:t xml:space="preserve"> storage and handling instructions. We are anticipating that AstraZeneca will be filing with the FDA in the upcoming weeks.  We are also anticipating that Pfizer will be filing with the </w:t>
      </w:r>
      <w:r w:rsidR="008237C1">
        <w:rPr>
          <w:rFonts w:asciiTheme="minorHAnsi" w:hAnsiTheme="minorHAnsi"/>
          <w:color w:val="auto"/>
        </w:rPr>
        <w:t>FDA for</w:t>
      </w:r>
      <w:r w:rsidR="008F4540">
        <w:rPr>
          <w:rFonts w:asciiTheme="minorHAnsi" w:hAnsiTheme="minorHAnsi"/>
          <w:color w:val="auto"/>
        </w:rPr>
        <w:t xml:space="preserve"> the same expansion of age eligibility base on the </w:t>
      </w:r>
      <w:r w:rsidR="007A75B0">
        <w:rPr>
          <w:rFonts w:asciiTheme="minorHAnsi" w:hAnsiTheme="minorHAnsi"/>
          <w:color w:val="auto"/>
        </w:rPr>
        <w:t>adolescent study they just completed.  Nova</w:t>
      </w:r>
      <w:r w:rsidR="008F4540">
        <w:rPr>
          <w:rFonts w:asciiTheme="minorHAnsi" w:hAnsiTheme="minorHAnsi"/>
          <w:color w:val="auto"/>
        </w:rPr>
        <w:t>v</w:t>
      </w:r>
      <w:r w:rsidR="007A75B0">
        <w:rPr>
          <w:rFonts w:asciiTheme="minorHAnsi" w:hAnsiTheme="minorHAnsi"/>
          <w:color w:val="auto"/>
        </w:rPr>
        <w:t>ax is also on track to file with the FDA at the end of April or the beginning of May.</w:t>
      </w:r>
      <w:r w:rsidR="00676869">
        <w:rPr>
          <w:rFonts w:asciiTheme="minorHAnsi" w:hAnsiTheme="minorHAnsi"/>
          <w:color w:val="auto"/>
        </w:rPr>
        <w:t xml:space="preserve"> Dr. Saroj Rai also went over various data points within her presentation and the progress of vaccines within the state. </w:t>
      </w:r>
    </w:p>
    <w:p w14:paraId="1A9D8460" w14:textId="77777777" w:rsidR="00A14A32" w:rsidRPr="00C82CD1" w:rsidRDefault="00A14A32" w:rsidP="00B63937">
      <w:pPr>
        <w:spacing w:before="0" w:line="240" w:lineRule="auto"/>
        <w:rPr>
          <w:rFonts w:asciiTheme="minorHAnsi" w:hAnsiTheme="minorHAnsi"/>
          <w:color w:val="auto"/>
        </w:rPr>
      </w:pPr>
    </w:p>
    <w:p w14:paraId="6AA68243" w14:textId="77777777" w:rsidR="00007192" w:rsidRDefault="00FA29D6" w:rsidP="009F5384">
      <w:pPr>
        <w:spacing w:before="0" w:line="240" w:lineRule="auto"/>
        <w:rPr>
          <w:rFonts w:asciiTheme="minorHAnsi" w:hAnsiTheme="minorHAnsi"/>
          <w:b/>
          <w:color w:val="auto"/>
        </w:rPr>
      </w:pPr>
      <w:r>
        <w:rPr>
          <w:rFonts w:asciiTheme="minorHAnsi" w:hAnsiTheme="minorHAnsi"/>
          <w:b/>
          <w:color w:val="auto"/>
        </w:rPr>
        <w:t xml:space="preserve">Update </w:t>
      </w:r>
      <w:r w:rsidR="001558E2">
        <w:rPr>
          <w:rFonts w:asciiTheme="minorHAnsi" w:hAnsiTheme="minorHAnsi"/>
          <w:b/>
          <w:color w:val="auto"/>
        </w:rPr>
        <w:t>on DSHS’ Preparation and Response to the 87</w:t>
      </w:r>
      <w:r w:rsidR="001558E2" w:rsidRPr="001558E2">
        <w:rPr>
          <w:rFonts w:asciiTheme="minorHAnsi" w:hAnsiTheme="minorHAnsi"/>
          <w:b/>
          <w:color w:val="auto"/>
          <w:vertAlign w:val="superscript"/>
        </w:rPr>
        <w:t>th</w:t>
      </w:r>
      <w:r w:rsidR="001558E2">
        <w:rPr>
          <w:rFonts w:asciiTheme="minorHAnsi" w:hAnsiTheme="minorHAnsi"/>
          <w:b/>
          <w:color w:val="auto"/>
        </w:rPr>
        <w:t xml:space="preserve"> Legislative Session</w:t>
      </w:r>
      <w:r w:rsidR="003C53B6">
        <w:rPr>
          <w:rFonts w:asciiTheme="minorHAnsi" w:hAnsiTheme="minorHAnsi"/>
          <w:b/>
          <w:color w:val="auto"/>
        </w:rPr>
        <w:t>:</w:t>
      </w:r>
      <w:r w:rsidR="008E302E">
        <w:rPr>
          <w:rFonts w:asciiTheme="minorHAnsi" w:hAnsiTheme="minorHAnsi"/>
          <w:b/>
          <w:color w:val="auto"/>
        </w:rPr>
        <w:t xml:space="preserve"> </w:t>
      </w:r>
      <w:r w:rsidR="00840F90">
        <w:rPr>
          <w:rFonts w:asciiTheme="minorHAnsi" w:hAnsiTheme="minorHAnsi"/>
          <w:b/>
          <w:color w:val="auto"/>
        </w:rPr>
        <w:t xml:space="preserve"> </w:t>
      </w:r>
    </w:p>
    <w:p w14:paraId="58C35E35" w14:textId="2B5DC1E3" w:rsidR="009F5384" w:rsidRPr="00840F90" w:rsidRDefault="0043634A" w:rsidP="009F5384">
      <w:pPr>
        <w:spacing w:before="0" w:line="240" w:lineRule="auto"/>
        <w:rPr>
          <w:rFonts w:asciiTheme="minorHAnsi" w:hAnsiTheme="minorHAnsi"/>
          <w:bCs w:val="0"/>
          <w:color w:val="auto"/>
        </w:rPr>
      </w:pPr>
      <w:r>
        <w:rPr>
          <w:rFonts w:asciiTheme="minorHAnsi" w:hAnsiTheme="minorHAnsi"/>
          <w:bCs w:val="0"/>
          <w:color w:val="auto"/>
        </w:rPr>
        <w:t>Ms</w:t>
      </w:r>
      <w:r w:rsidR="00A100FD">
        <w:rPr>
          <w:rFonts w:asciiTheme="minorHAnsi" w:hAnsiTheme="minorHAnsi"/>
          <w:bCs w:val="0"/>
          <w:color w:val="auto"/>
        </w:rPr>
        <w:t>.</w:t>
      </w:r>
      <w:r w:rsidR="00840F90">
        <w:rPr>
          <w:rFonts w:asciiTheme="minorHAnsi" w:hAnsiTheme="minorHAnsi"/>
          <w:bCs w:val="0"/>
          <w:color w:val="auto"/>
        </w:rPr>
        <w:t xml:space="preserve"> </w:t>
      </w:r>
      <w:r w:rsidR="00007192">
        <w:rPr>
          <w:rFonts w:asciiTheme="minorHAnsi" w:hAnsiTheme="minorHAnsi"/>
          <w:bCs w:val="0"/>
          <w:color w:val="auto"/>
        </w:rPr>
        <w:t xml:space="preserve">Jennifer </w:t>
      </w:r>
      <w:r w:rsidR="00840F90">
        <w:rPr>
          <w:rFonts w:asciiTheme="minorHAnsi" w:hAnsiTheme="minorHAnsi"/>
          <w:bCs w:val="0"/>
          <w:color w:val="auto"/>
        </w:rPr>
        <w:t xml:space="preserve">Simms updated the committee on the current state of the legislative session.  The House and Senate are currently in the process of passing a budget.  The Senate has adopted the funding requested for the shortfall in </w:t>
      </w:r>
      <w:r w:rsidR="008237C1">
        <w:rPr>
          <w:rFonts w:asciiTheme="minorHAnsi" w:hAnsiTheme="minorHAnsi"/>
          <w:bCs w:val="0"/>
          <w:color w:val="auto"/>
        </w:rPr>
        <w:t>the Human</w:t>
      </w:r>
      <w:r w:rsidR="00676869">
        <w:rPr>
          <w:rFonts w:asciiTheme="minorHAnsi" w:hAnsiTheme="minorHAnsi"/>
          <w:bCs w:val="0"/>
          <w:color w:val="auto"/>
        </w:rPr>
        <w:t xml:space="preserve"> Immunodeficiency </w:t>
      </w:r>
      <w:r w:rsidR="008237C1">
        <w:rPr>
          <w:rFonts w:asciiTheme="minorHAnsi" w:hAnsiTheme="minorHAnsi"/>
          <w:bCs w:val="0"/>
          <w:color w:val="auto"/>
        </w:rPr>
        <w:t>Virus</w:t>
      </w:r>
      <w:r w:rsidR="00840F90">
        <w:rPr>
          <w:rFonts w:asciiTheme="minorHAnsi" w:hAnsiTheme="minorHAnsi"/>
          <w:bCs w:val="0"/>
          <w:color w:val="auto"/>
        </w:rPr>
        <w:t>/S</w:t>
      </w:r>
      <w:r w:rsidR="00676869">
        <w:rPr>
          <w:rFonts w:asciiTheme="minorHAnsi" w:hAnsiTheme="minorHAnsi"/>
          <w:bCs w:val="0"/>
          <w:color w:val="auto"/>
        </w:rPr>
        <w:t>exually Transmitted Disease (HIV/STD)</w:t>
      </w:r>
      <w:r w:rsidR="00840F90">
        <w:rPr>
          <w:rFonts w:asciiTheme="minorHAnsi" w:hAnsiTheme="minorHAnsi"/>
          <w:bCs w:val="0"/>
          <w:color w:val="auto"/>
        </w:rPr>
        <w:t xml:space="preserve"> program and the extra staffing needed in the Food Safety program after the audit.  The House and Senate have put everything else into </w:t>
      </w:r>
      <w:r w:rsidR="00676869">
        <w:rPr>
          <w:rFonts w:asciiTheme="minorHAnsi" w:hAnsiTheme="minorHAnsi"/>
          <w:bCs w:val="0"/>
          <w:color w:val="auto"/>
        </w:rPr>
        <w:t>A</w:t>
      </w:r>
      <w:r w:rsidR="00840F90">
        <w:rPr>
          <w:rFonts w:asciiTheme="minorHAnsi" w:hAnsiTheme="minorHAnsi"/>
          <w:bCs w:val="0"/>
          <w:color w:val="auto"/>
        </w:rPr>
        <w:t>rticle 11</w:t>
      </w:r>
      <w:r w:rsidR="00D200CF">
        <w:rPr>
          <w:rFonts w:asciiTheme="minorHAnsi" w:hAnsiTheme="minorHAnsi"/>
          <w:bCs w:val="0"/>
          <w:color w:val="auto"/>
        </w:rPr>
        <w:t xml:space="preserve">, which is described as a </w:t>
      </w:r>
      <w:r w:rsidR="008237C1">
        <w:rPr>
          <w:rFonts w:asciiTheme="minorHAnsi" w:hAnsiTheme="minorHAnsi"/>
          <w:bCs w:val="0"/>
          <w:color w:val="auto"/>
        </w:rPr>
        <w:t>compilation</w:t>
      </w:r>
      <w:r w:rsidR="00D200CF">
        <w:rPr>
          <w:rFonts w:asciiTheme="minorHAnsi" w:hAnsiTheme="minorHAnsi"/>
          <w:bCs w:val="0"/>
          <w:color w:val="auto"/>
        </w:rPr>
        <w:t xml:space="preserve"> of possible recommendations,</w:t>
      </w:r>
      <w:r w:rsidR="00840F90">
        <w:rPr>
          <w:rFonts w:asciiTheme="minorHAnsi" w:hAnsiTheme="minorHAnsi"/>
          <w:bCs w:val="0"/>
          <w:color w:val="auto"/>
        </w:rPr>
        <w:t xml:space="preserve"> while waiting to see what funding the Federal Government will provide.</w:t>
      </w:r>
      <w:r w:rsidR="00487A94">
        <w:rPr>
          <w:rFonts w:asciiTheme="minorHAnsi" w:hAnsiTheme="minorHAnsi"/>
          <w:bCs w:val="0"/>
          <w:color w:val="auto"/>
        </w:rPr>
        <w:t xml:space="preserve">  </w:t>
      </w:r>
      <w:r w:rsidR="00D200CF">
        <w:rPr>
          <w:rFonts w:asciiTheme="minorHAnsi" w:hAnsiTheme="minorHAnsi"/>
          <w:bCs w:val="0"/>
          <w:color w:val="auto"/>
        </w:rPr>
        <w:t>The Department of State Health Services (</w:t>
      </w:r>
      <w:r w:rsidR="00487A94">
        <w:rPr>
          <w:rFonts w:asciiTheme="minorHAnsi" w:hAnsiTheme="minorHAnsi"/>
          <w:bCs w:val="0"/>
          <w:color w:val="auto"/>
        </w:rPr>
        <w:t>DSHS</w:t>
      </w:r>
      <w:r w:rsidR="00D200CF">
        <w:rPr>
          <w:rFonts w:asciiTheme="minorHAnsi" w:hAnsiTheme="minorHAnsi"/>
          <w:bCs w:val="0"/>
          <w:color w:val="auto"/>
        </w:rPr>
        <w:t>)</w:t>
      </w:r>
      <w:r w:rsidR="00487A94">
        <w:rPr>
          <w:rFonts w:asciiTheme="minorHAnsi" w:hAnsiTheme="minorHAnsi"/>
          <w:bCs w:val="0"/>
          <w:color w:val="auto"/>
        </w:rPr>
        <w:t xml:space="preserve"> is currently tracking 300 bills that may impact public health.  There are a lot of disaster</w:t>
      </w:r>
      <w:r w:rsidR="009705FE">
        <w:rPr>
          <w:rFonts w:asciiTheme="minorHAnsi" w:hAnsiTheme="minorHAnsi"/>
          <w:bCs w:val="0"/>
          <w:color w:val="auto"/>
        </w:rPr>
        <w:t>-</w:t>
      </w:r>
      <w:r w:rsidR="00487A94">
        <w:rPr>
          <w:rFonts w:asciiTheme="minorHAnsi" w:hAnsiTheme="minorHAnsi"/>
          <w:bCs w:val="0"/>
          <w:color w:val="auto"/>
        </w:rPr>
        <w:t>related bills related to decision</w:t>
      </w:r>
      <w:r w:rsidR="009705FE">
        <w:rPr>
          <w:rFonts w:asciiTheme="minorHAnsi" w:hAnsiTheme="minorHAnsi"/>
          <w:bCs w:val="0"/>
          <w:color w:val="auto"/>
        </w:rPr>
        <w:t>-</w:t>
      </w:r>
      <w:r w:rsidR="00487A94">
        <w:rPr>
          <w:rFonts w:asciiTheme="minorHAnsi" w:hAnsiTheme="minorHAnsi"/>
          <w:bCs w:val="0"/>
          <w:color w:val="auto"/>
        </w:rPr>
        <w:t>making authority during a pandemic.</w:t>
      </w:r>
    </w:p>
    <w:p w14:paraId="6876FC1C" w14:textId="438E9482" w:rsidR="00E442F1" w:rsidRDefault="00487A94" w:rsidP="00B63937">
      <w:pPr>
        <w:spacing w:before="0" w:line="240" w:lineRule="auto"/>
        <w:rPr>
          <w:rFonts w:asciiTheme="minorHAnsi" w:hAnsiTheme="minorHAnsi"/>
          <w:color w:val="auto"/>
        </w:rPr>
      </w:pPr>
      <w:r>
        <w:rPr>
          <w:rFonts w:asciiTheme="minorHAnsi" w:hAnsiTheme="minorHAnsi"/>
          <w:color w:val="auto"/>
        </w:rPr>
        <w:t xml:space="preserve">Dr. Huang asked </w:t>
      </w:r>
      <w:r w:rsidR="00676869">
        <w:rPr>
          <w:rFonts w:asciiTheme="minorHAnsi" w:hAnsiTheme="minorHAnsi"/>
          <w:color w:val="auto"/>
        </w:rPr>
        <w:t>for more clarification on</w:t>
      </w:r>
      <w:r>
        <w:rPr>
          <w:rFonts w:asciiTheme="minorHAnsi" w:hAnsiTheme="minorHAnsi"/>
          <w:color w:val="auto"/>
        </w:rPr>
        <w:t xml:space="preserve"> the HIV/STD program funding that was mentioned.  </w:t>
      </w:r>
      <w:r w:rsidR="0043634A">
        <w:rPr>
          <w:rFonts w:asciiTheme="minorHAnsi" w:hAnsiTheme="minorHAnsi"/>
          <w:color w:val="auto"/>
        </w:rPr>
        <w:t>Ms</w:t>
      </w:r>
      <w:r>
        <w:rPr>
          <w:rFonts w:asciiTheme="minorHAnsi" w:hAnsiTheme="minorHAnsi"/>
          <w:color w:val="auto"/>
        </w:rPr>
        <w:t>. Simms responded that the exceptional item submitted was for $108 million</w:t>
      </w:r>
      <w:r w:rsidR="00676869">
        <w:rPr>
          <w:rFonts w:asciiTheme="minorHAnsi" w:hAnsiTheme="minorHAnsi"/>
          <w:color w:val="auto"/>
        </w:rPr>
        <w:t xml:space="preserve"> dollars</w:t>
      </w:r>
      <w:r>
        <w:rPr>
          <w:rFonts w:asciiTheme="minorHAnsi" w:hAnsiTheme="minorHAnsi"/>
          <w:color w:val="auto"/>
        </w:rPr>
        <w:t xml:space="preserve"> but also had different options that could be adopted to lower the requested amount.  The Senate has chosen to adopt some of them</w:t>
      </w:r>
      <w:r w:rsidR="00D200CF">
        <w:rPr>
          <w:rFonts w:asciiTheme="minorHAnsi" w:hAnsiTheme="minorHAnsi"/>
          <w:color w:val="auto"/>
        </w:rPr>
        <w:t xml:space="preserve"> and funded up to $35 million dollars which is believed to be what is needed</w:t>
      </w:r>
      <w:r>
        <w:rPr>
          <w:rFonts w:asciiTheme="minorHAnsi" w:hAnsiTheme="minorHAnsi"/>
          <w:color w:val="auto"/>
        </w:rPr>
        <w:t xml:space="preserve">, </w:t>
      </w:r>
      <w:r w:rsidR="00D200CF">
        <w:rPr>
          <w:rFonts w:asciiTheme="minorHAnsi" w:hAnsiTheme="minorHAnsi"/>
          <w:color w:val="auto"/>
        </w:rPr>
        <w:t>but</w:t>
      </w:r>
      <w:r>
        <w:rPr>
          <w:rFonts w:asciiTheme="minorHAnsi" w:hAnsiTheme="minorHAnsi"/>
          <w:color w:val="auto"/>
        </w:rPr>
        <w:t xml:space="preserve"> the House has put them in</w:t>
      </w:r>
      <w:r w:rsidR="00D200CF">
        <w:rPr>
          <w:rFonts w:asciiTheme="minorHAnsi" w:hAnsiTheme="minorHAnsi"/>
          <w:color w:val="auto"/>
        </w:rPr>
        <w:t>to</w:t>
      </w:r>
      <w:r>
        <w:rPr>
          <w:rFonts w:asciiTheme="minorHAnsi" w:hAnsiTheme="minorHAnsi"/>
          <w:color w:val="auto"/>
        </w:rPr>
        <w:t xml:space="preserve"> Article 11</w:t>
      </w:r>
      <w:r w:rsidR="00DE367C">
        <w:rPr>
          <w:rFonts w:asciiTheme="minorHAnsi" w:hAnsiTheme="minorHAnsi"/>
          <w:color w:val="auto"/>
        </w:rPr>
        <w:t xml:space="preserve"> and are currently</w:t>
      </w:r>
      <w:r w:rsidR="00D200CF">
        <w:rPr>
          <w:rFonts w:asciiTheme="minorHAnsi" w:hAnsiTheme="minorHAnsi"/>
          <w:color w:val="auto"/>
        </w:rPr>
        <w:t xml:space="preserve"> waiting on what happens with the Federal funding before a decision is made</w:t>
      </w:r>
      <w:r>
        <w:rPr>
          <w:rFonts w:asciiTheme="minorHAnsi" w:hAnsiTheme="minorHAnsi"/>
          <w:color w:val="auto"/>
        </w:rPr>
        <w:t>.</w:t>
      </w:r>
    </w:p>
    <w:p w14:paraId="5B7A2B3E" w14:textId="7BE290CA" w:rsidR="00487A94" w:rsidRDefault="00487A94" w:rsidP="00B63937">
      <w:pPr>
        <w:spacing w:before="0" w:line="240" w:lineRule="auto"/>
        <w:rPr>
          <w:rFonts w:asciiTheme="minorHAnsi" w:hAnsiTheme="minorHAnsi"/>
          <w:color w:val="auto"/>
        </w:rPr>
      </w:pPr>
      <w:r>
        <w:rPr>
          <w:rFonts w:asciiTheme="minorHAnsi" w:hAnsiTheme="minorHAnsi"/>
          <w:color w:val="auto"/>
        </w:rPr>
        <w:t xml:space="preserve">Dr. </w:t>
      </w:r>
      <w:r w:rsidR="0043634A">
        <w:rPr>
          <w:rFonts w:asciiTheme="minorHAnsi" w:hAnsiTheme="minorHAnsi"/>
          <w:color w:val="auto"/>
        </w:rPr>
        <w:t xml:space="preserve">Stephen </w:t>
      </w:r>
      <w:r>
        <w:rPr>
          <w:rFonts w:asciiTheme="minorHAnsi" w:hAnsiTheme="minorHAnsi"/>
          <w:color w:val="auto"/>
        </w:rPr>
        <w:t xml:space="preserve">Pont discussed </w:t>
      </w:r>
      <w:r w:rsidR="00DE367C">
        <w:rPr>
          <w:rFonts w:asciiTheme="minorHAnsi" w:hAnsiTheme="minorHAnsi"/>
          <w:color w:val="auto"/>
        </w:rPr>
        <w:t>an additional Center for Disease Control and Prevention (CDC)</w:t>
      </w:r>
      <w:r w:rsidR="00901354">
        <w:rPr>
          <w:rFonts w:asciiTheme="minorHAnsi" w:hAnsiTheme="minorHAnsi"/>
          <w:color w:val="auto"/>
        </w:rPr>
        <w:t xml:space="preserve"> funding st</w:t>
      </w:r>
      <w:r w:rsidR="009705FE">
        <w:rPr>
          <w:rFonts w:asciiTheme="minorHAnsi" w:hAnsiTheme="minorHAnsi"/>
          <w:color w:val="auto"/>
        </w:rPr>
        <w:t>r</w:t>
      </w:r>
      <w:r w:rsidR="00901354">
        <w:rPr>
          <w:rFonts w:asciiTheme="minorHAnsi" w:hAnsiTheme="minorHAnsi"/>
          <w:color w:val="auto"/>
        </w:rPr>
        <w:t>eam that was recently announced to address the COVID-19 health disparities among populations at high risk focusing on the underserved</w:t>
      </w:r>
      <w:r w:rsidR="009705FE">
        <w:rPr>
          <w:rFonts w:asciiTheme="minorHAnsi" w:hAnsiTheme="minorHAnsi"/>
          <w:color w:val="auto"/>
        </w:rPr>
        <w:t xml:space="preserve"> communities like the racial, ethnic minority populations in rural communities</w:t>
      </w:r>
      <w:r w:rsidR="0042451A">
        <w:rPr>
          <w:rFonts w:asciiTheme="minorHAnsi" w:hAnsiTheme="minorHAnsi"/>
          <w:color w:val="auto"/>
        </w:rPr>
        <w:t xml:space="preserve">.  </w:t>
      </w:r>
      <w:r w:rsidR="00A100FD">
        <w:rPr>
          <w:rFonts w:asciiTheme="minorHAnsi" w:hAnsiTheme="minorHAnsi"/>
          <w:color w:val="auto"/>
        </w:rPr>
        <w:t>This is currently represented as a 2-year grant with a deadline of</w:t>
      </w:r>
      <w:r w:rsidR="0042451A">
        <w:rPr>
          <w:rFonts w:asciiTheme="minorHAnsi" w:hAnsiTheme="minorHAnsi"/>
          <w:color w:val="auto"/>
        </w:rPr>
        <w:t xml:space="preserve"> May 3</w:t>
      </w:r>
      <w:r w:rsidR="0042451A" w:rsidRPr="0042451A">
        <w:rPr>
          <w:rFonts w:asciiTheme="minorHAnsi" w:hAnsiTheme="minorHAnsi"/>
          <w:color w:val="auto"/>
          <w:vertAlign w:val="superscript"/>
        </w:rPr>
        <w:t>rd</w:t>
      </w:r>
      <w:r w:rsidR="0042451A">
        <w:rPr>
          <w:rFonts w:asciiTheme="minorHAnsi" w:hAnsiTheme="minorHAnsi"/>
          <w:color w:val="auto"/>
        </w:rPr>
        <w:t>, 2021</w:t>
      </w:r>
      <w:r w:rsidR="00A100FD">
        <w:rPr>
          <w:rFonts w:asciiTheme="minorHAnsi" w:hAnsiTheme="minorHAnsi"/>
          <w:color w:val="auto"/>
        </w:rPr>
        <w:t xml:space="preserve"> for applications</w:t>
      </w:r>
      <w:r w:rsidR="0042451A">
        <w:rPr>
          <w:rFonts w:asciiTheme="minorHAnsi" w:hAnsiTheme="minorHAnsi"/>
          <w:color w:val="auto"/>
        </w:rPr>
        <w:t xml:space="preserve">.  Seven of the Texas jurisdictions represented on this call will also have </w:t>
      </w:r>
      <w:r w:rsidR="0042451A">
        <w:rPr>
          <w:rFonts w:asciiTheme="minorHAnsi" w:hAnsiTheme="minorHAnsi"/>
          <w:color w:val="auto"/>
        </w:rPr>
        <w:lastRenderedPageBreak/>
        <w:t>the ability to apply for this funding, DSHS is open to the committees' input as well as how best to coordinate efforts to maximize this funding.</w:t>
      </w:r>
      <w:r w:rsidR="00A100FD">
        <w:rPr>
          <w:rFonts w:asciiTheme="minorHAnsi" w:hAnsiTheme="minorHAnsi"/>
          <w:color w:val="auto"/>
        </w:rPr>
        <w:t xml:space="preserve"> </w:t>
      </w:r>
    </w:p>
    <w:p w14:paraId="7D05E48A" w14:textId="6BEAD5F6" w:rsidR="00A100FD" w:rsidRDefault="0043634A" w:rsidP="00B63937">
      <w:pPr>
        <w:spacing w:before="0" w:line="240" w:lineRule="auto"/>
        <w:rPr>
          <w:rFonts w:asciiTheme="minorHAnsi" w:hAnsiTheme="minorHAnsi"/>
          <w:color w:val="auto"/>
        </w:rPr>
      </w:pPr>
      <w:r>
        <w:rPr>
          <w:rFonts w:asciiTheme="minorHAnsi" w:hAnsiTheme="minorHAnsi"/>
          <w:color w:val="auto"/>
        </w:rPr>
        <w:t>Ms</w:t>
      </w:r>
      <w:r w:rsidR="00A100FD">
        <w:rPr>
          <w:rFonts w:asciiTheme="minorHAnsi" w:hAnsiTheme="minorHAnsi"/>
          <w:color w:val="auto"/>
        </w:rPr>
        <w:t>. Simms asked if a meeting should be convened with the seven jurisdictions most likely to receive funding to touch base?</w:t>
      </w:r>
    </w:p>
    <w:p w14:paraId="12AE312D" w14:textId="6AFF2653" w:rsidR="00A100FD" w:rsidRDefault="00A100FD" w:rsidP="00B63937">
      <w:pPr>
        <w:spacing w:before="0" w:line="240" w:lineRule="auto"/>
        <w:rPr>
          <w:rFonts w:asciiTheme="minorHAnsi" w:hAnsiTheme="minorHAnsi"/>
          <w:color w:val="auto"/>
        </w:rPr>
      </w:pPr>
      <w:r>
        <w:rPr>
          <w:rFonts w:asciiTheme="minorHAnsi" w:hAnsiTheme="minorHAnsi"/>
          <w:color w:val="auto"/>
        </w:rPr>
        <w:t xml:space="preserve">Mr. Williams thought this was a good idea as his thinking was more singularly focused on the engagement of community-based organizations.  </w:t>
      </w:r>
    </w:p>
    <w:p w14:paraId="596E3849" w14:textId="6B11C638" w:rsidR="00A100FD" w:rsidRDefault="0043634A" w:rsidP="00B63937">
      <w:pPr>
        <w:spacing w:before="0" w:line="240" w:lineRule="auto"/>
        <w:rPr>
          <w:rFonts w:asciiTheme="minorHAnsi" w:hAnsiTheme="minorHAnsi"/>
          <w:color w:val="auto"/>
        </w:rPr>
      </w:pPr>
      <w:r>
        <w:rPr>
          <w:rFonts w:asciiTheme="minorHAnsi" w:hAnsiTheme="minorHAnsi"/>
          <w:color w:val="auto"/>
        </w:rPr>
        <w:t>Ms</w:t>
      </w:r>
      <w:r w:rsidR="00A100FD">
        <w:rPr>
          <w:rFonts w:asciiTheme="minorHAnsi" w:hAnsiTheme="minorHAnsi"/>
          <w:color w:val="auto"/>
        </w:rPr>
        <w:t xml:space="preserve">. Simms and Dr. Pont have discussed allocating some of the funds that the state will be receiving to the smaller cities </w:t>
      </w:r>
      <w:r w:rsidR="00DE367C">
        <w:rPr>
          <w:rFonts w:asciiTheme="minorHAnsi" w:hAnsiTheme="minorHAnsi"/>
          <w:color w:val="auto"/>
        </w:rPr>
        <w:t>and other locations that did not have a chance to receive funding directly.</w:t>
      </w:r>
    </w:p>
    <w:p w14:paraId="76C44FFC" w14:textId="27EC16A4" w:rsidR="00415C6A" w:rsidRDefault="00415C6A" w:rsidP="00B63937">
      <w:pPr>
        <w:spacing w:before="0" w:line="240" w:lineRule="auto"/>
        <w:rPr>
          <w:rFonts w:asciiTheme="minorHAnsi" w:hAnsiTheme="minorHAnsi"/>
          <w:color w:val="auto"/>
        </w:rPr>
      </w:pPr>
      <w:r>
        <w:rPr>
          <w:rFonts w:asciiTheme="minorHAnsi" w:hAnsiTheme="minorHAnsi"/>
          <w:color w:val="auto"/>
        </w:rPr>
        <w:t>Dr. Prot discussed the need for funding in the Rio Grande Valley as they are a high-risk underserved community but are not eligible to apply directly.</w:t>
      </w:r>
    </w:p>
    <w:p w14:paraId="272D5B29" w14:textId="168DBE3F" w:rsidR="00A14A32" w:rsidRDefault="0043634A" w:rsidP="00B63937">
      <w:pPr>
        <w:spacing w:before="0" w:line="240" w:lineRule="auto"/>
        <w:rPr>
          <w:rFonts w:asciiTheme="minorHAnsi" w:hAnsiTheme="minorHAnsi"/>
          <w:color w:val="auto"/>
        </w:rPr>
      </w:pPr>
      <w:r>
        <w:rPr>
          <w:rFonts w:asciiTheme="minorHAnsi" w:hAnsiTheme="minorHAnsi"/>
          <w:color w:val="auto"/>
        </w:rPr>
        <w:t xml:space="preserve">Mr. </w:t>
      </w:r>
      <w:r w:rsidR="00A14A32">
        <w:rPr>
          <w:rFonts w:asciiTheme="minorHAnsi" w:hAnsiTheme="minorHAnsi"/>
          <w:color w:val="auto"/>
        </w:rPr>
        <w:t xml:space="preserve">Gordon Mattimoe asked that the </w:t>
      </w:r>
      <w:r w:rsidR="000D34B9">
        <w:rPr>
          <w:rFonts w:asciiTheme="minorHAnsi" w:hAnsiTheme="minorHAnsi"/>
          <w:color w:val="auto"/>
        </w:rPr>
        <w:t>r</w:t>
      </w:r>
      <w:r w:rsidR="00A14A32">
        <w:rPr>
          <w:rFonts w:asciiTheme="minorHAnsi" w:hAnsiTheme="minorHAnsi"/>
          <w:color w:val="auto"/>
        </w:rPr>
        <w:t xml:space="preserve">ural communities with small and medium-sized health departments be part of both the equation and the discussion.  </w:t>
      </w:r>
      <w:r w:rsidR="000D34B9">
        <w:rPr>
          <w:rFonts w:asciiTheme="minorHAnsi" w:hAnsiTheme="minorHAnsi"/>
          <w:color w:val="auto"/>
        </w:rPr>
        <w:t>Ms</w:t>
      </w:r>
      <w:r w:rsidR="00A14A32">
        <w:rPr>
          <w:rFonts w:asciiTheme="minorHAnsi" w:hAnsiTheme="minorHAnsi"/>
          <w:color w:val="auto"/>
        </w:rPr>
        <w:t>. Simms agreed</w:t>
      </w:r>
      <w:r w:rsidR="000D34B9">
        <w:rPr>
          <w:rFonts w:asciiTheme="minorHAnsi" w:hAnsiTheme="minorHAnsi"/>
          <w:color w:val="auto"/>
        </w:rPr>
        <w:t xml:space="preserve"> with both points</w:t>
      </w:r>
      <w:r w:rsidR="00A14A32">
        <w:rPr>
          <w:rFonts w:asciiTheme="minorHAnsi" w:hAnsiTheme="minorHAnsi"/>
          <w:color w:val="auto"/>
        </w:rPr>
        <w:t>.</w:t>
      </w:r>
    </w:p>
    <w:p w14:paraId="3B5D4176" w14:textId="77777777" w:rsidR="00D92B54" w:rsidRDefault="00D92B54" w:rsidP="00B63937">
      <w:pPr>
        <w:spacing w:before="0" w:line="240" w:lineRule="auto"/>
        <w:rPr>
          <w:rFonts w:asciiTheme="minorHAnsi" w:hAnsiTheme="minorHAnsi"/>
          <w:color w:val="auto"/>
        </w:rPr>
      </w:pPr>
    </w:p>
    <w:p w14:paraId="31A19F8C" w14:textId="47A7F28C" w:rsidR="003C6819" w:rsidRDefault="003C53B6" w:rsidP="00B63937">
      <w:pPr>
        <w:spacing w:before="0" w:line="240" w:lineRule="auto"/>
        <w:rPr>
          <w:rFonts w:asciiTheme="minorHAnsi" w:hAnsiTheme="minorHAnsi"/>
          <w:b/>
          <w:color w:val="auto"/>
        </w:rPr>
      </w:pPr>
      <w:r>
        <w:rPr>
          <w:rFonts w:asciiTheme="minorHAnsi" w:hAnsiTheme="minorHAnsi"/>
          <w:b/>
          <w:color w:val="auto"/>
        </w:rPr>
        <w:t xml:space="preserve">Update on </w:t>
      </w:r>
      <w:r w:rsidR="001558E2">
        <w:rPr>
          <w:rFonts w:asciiTheme="minorHAnsi" w:hAnsiTheme="minorHAnsi"/>
          <w:b/>
          <w:color w:val="auto"/>
        </w:rPr>
        <w:t>PHPC 2020 Annual Report/Recommendations Letter to DSHS</w:t>
      </w:r>
      <w:r w:rsidR="006C1CEE">
        <w:rPr>
          <w:rFonts w:asciiTheme="minorHAnsi" w:hAnsiTheme="minorHAnsi"/>
          <w:b/>
          <w:color w:val="auto"/>
        </w:rPr>
        <w:t xml:space="preserve"> &amp; </w:t>
      </w:r>
      <w:r w:rsidR="00FA29D6">
        <w:rPr>
          <w:rFonts w:asciiTheme="minorHAnsi" w:hAnsiTheme="minorHAnsi"/>
          <w:b/>
          <w:color w:val="auto"/>
        </w:rPr>
        <w:t>Update</w:t>
      </w:r>
      <w:r>
        <w:rPr>
          <w:rFonts w:asciiTheme="minorHAnsi" w:hAnsiTheme="minorHAnsi"/>
          <w:b/>
          <w:color w:val="auto"/>
        </w:rPr>
        <w:t xml:space="preserve"> </w:t>
      </w:r>
      <w:r w:rsidR="0022380D">
        <w:rPr>
          <w:rFonts w:asciiTheme="minorHAnsi" w:hAnsiTheme="minorHAnsi"/>
          <w:b/>
          <w:color w:val="auto"/>
        </w:rPr>
        <w:t>from Electronic Laboratory Reporting Workgroup on Solutions to Committee Recommendations and Related Activities:</w:t>
      </w:r>
    </w:p>
    <w:p w14:paraId="2673A985" w14:textId="6D4C23B0" w:rsidR="006C1CEE" w:rsidRDefault="006C1CEE" w:rsidP="00B63937">
      <w:pPr>
        <w:spacing w:before="0" w:line="240" w:lineRule="auto"/>
        <w:rPr>
          <w:rFonts w:asciiTheme="minorHAnsi" w:hAnsiTheme="minorHAnsi"/>
          <w:bCs w:val="0"/>
          <w:color w:val="auto"/>
        </w:rPr>
      </w:pPr>
      <w:r>
        <w:rPr>
          <w:rFonts w:asciiTheme="minorHAnsi" w:hAnsiTheme="minorHAnsi"/>
          <w:bCs w:val="0"/>
          <w:color w:val="auto"/>
        </w:rPr>
        <w:t xml:space="preserve">Mr. </w:t>
      </w:r>
      <w:r w:rsidR="0043634A">
        <w:rPr>
          <w:rFonts w:asciiTheme="minorHAnsi" w:hAnsiTheme="minorHAnsi"/>
          <w:bCs w:val="0"/>
          <w:color w:val="auto"/>
        </w:rPr>
        <w:t xml:space="preserve">Steve </w:t>
      </w:r>
      <w:r>
        <w:rPr>
          <w:rFonts w:asciiTheme="minorHAnsi" w:hAnsiTheme="minorHAnsi"/>
          <w:bCs w:val="0"/>
          <w:color w:val="auto"/>
        </w:rPr>
        <w:t>Eichner updated the committee on both the annual report and the electronic laboratory reporting workgroup via a slide presentation.  After giving a brief overview of the committee and their recommendations, his presentation reviewed the DSHS response to each of the recommendations submitted.</w:t>
      </w:r>
    </w:p>
    <w:p w14:paraId="6CE52520" w14:textId="305571BA" w:rsidR="006C1CEE" w:rsidRDefault="006C1CEE" w:rsidP="00B63937">
      <w:pPr>
        <w:spacing w:before="0" w:line="240" w:lineRule="auto"/>
        <w:rPr>
          <w:rFonts w:asciiTheme="minorHAnsi" w:hAnsiTheme="minorHAnsi"/>
          <w:bCs w:val="0"/>
          <w:color w:val="auto"/>
        </w:rPr>
      </w:pPr>
      <w:r>
        <w:rPr>
          <w:rFonts w:asciiTheme="minorHAnsi" w:hAnsiTheme="minorHAnsi"/>
          <w:bCs w:val="0"/>
          <w:color w:val="auto"/>
        </w:rPr>
        <w:t xml:space="preserve">Dr. </w:t>
      </w:r>
      <w:r w:rsidR="008237C1">
        <w:rPr>
          <w:rFonts w:asciiTheme="minorHAnsi" w:hAnsiTheme="minorHAnsi"/>
          <w:bCs w:val="0"/>
          <w:color w:val="auto"/>
        </w:rPr>
        <w:t>Huang</w:t>
      </w:r>
      <w:r>
        <w:rPr>
          <w:rFonts w:asciiTheme="minorHAnsi" w:hAnsiTheme="minorHAnsi"/>
          <w:bCs w:val="0"/>
          <w:color w:val="auto"/>
        </w:rPr>
        <w:t xml:space="preserve"> asked about the potential of </w:t>
      </w:r>
      <w:commentRangeStart w:id="0"/>
      <w:r w:rsidR="00352F1D">
        <w:rPr>
          <w:rFonts w:asciiTheme="minorHAnsi" w:hAnsiTheme="minorHAnsi"/>
          <w:bCs w:val="0"/>
          <w:color w:val="auto"/>
        </w:rPr>
        <w:t>APHL Informatics Messaging Services</w:t>
      </w:r>
      <w:r w:rsidR="00B90462">
        <w:rPr>
          <w:rFonts w:asciiTheme="minorHAnsi" w:hAnsiTheme="minorHAnsi"/>
          <w:bCs w:val="0"/>
          <w:color w:val="auto"/>
        </w:rPr>
        <w:t xml:space="preserve"> (</w:t>
      </w:r>
      <w:r>
        <w:rPr>
          <w:rFonts w:asciiTheme="minorHAnsi" w:hAnsiTheme="minorHAnsi"/>
          <w:bCs w:val="0"/>
          <w:color w:val="auto"/>
        </w:rPr>
        <w:t>AIMS</w:t>
      </w:r>
      <w:r w:rsidR="00B90462">
        <w:rPr>
          <w:rFonts w:asciiTheme="minorHAnsi" w:hAnsiTheme="minorHAnsi"/>
          <w:bCs w:val="0"/>
          <w:color w:val="auto"/>
        </w:rPr>
        <w:t>)</w:t>
      </w:r>
      <w:r>
        <w:rPr>
          <w:rFonts w:asciiTheme="minorHAnsi" w:hAnsiTheme="minorHAnsi"/>
          <w:bCs w:val="0"/>
          <w:color w:val="auto"/>
        </w:rPr>
        <w:t xml:space="preserve"> </w:t>
      </w:r>
      <w:commentRangeEnd w:id="0"/>
      <w:r w:rsidR="00B027B2">
        <w:rPr>
          <w:rStyle w:val="CommentReference"/>
        </w:rPr>
        <w:commentReference w:id="0"/>
      </w:r>
      <w:r>
        <w:rPr>
          <w:rFonts w:asciiTheme="minorHAnsi" w:hAnsiTheme="minorHAnsi"/>
          <w:bCs w:val="0"/>
          <w:color w:val="auto"/>
        </w:rPr>
        <w:t xml:space="preserve">being coordinated by pulling from both </w:t>
      </w:r>
      <w:r w:rsidR="00A733C1">
        <w:rPr>
          <w:rFonts w:asciiTheme="minorHAnsi" w:hAnsiTheme="minorHAnsi"/>
          <w:bCs w:val="0"/>
          <w:color w:val="auto"/>
        </w:rPr>
        <w:t>electronic laboratory reporting (ELR)</w:t>
      </w:r>
      <w:r>
        <w:rPr>
          <w:rFonts w:asciiTheme="minorHAnsi" w:hAnsiTheme="minorHAnsi"/>
          <w:bCs w:val="0"/>
          <w:color w:val="auto"/>
        </w:rPr>
        <w:t xml:space="preserve"> and</w:t>
      </w:r>
      <w:r w:rsidR="00A733C1">
        <w:rPr>
          <w:rFonts w:asciiTheme="minorHAnsi" w:hAnsiTheme="minorHAnsi"/>
          <w:bCs w:val="0"/>
          <w:color w:val="auto"/>
        </w:rPr>
        <w:t xml:space="preserve"> electronic case reporting (ECR)</w:t>
      </w:r>
      <w:r>
        <w:rPr>
          <w:rFonts w:asciiTheme="minorHAnsi" w:hAnsiTheme="minorHAnsi"/>
          <w:bCs w:val="0"/>
          <w:color w:val="auto"/>
        </w:rPr>
        <w:t xml:space="preserve"> data and having the health department connect to it.  How does</w:t>
      </w:r>
      <w:r w:rsidR="00B90462">
        <w:rPr>
          <w:rFonts w:asciiTheme="minorHAnsi" w:hAnsiTheme="minorHAnsi"/>
          <w:bCs w:val="0"/>
          <w:color w:val="auto"/>
        </w:rPr>
        <w:t xml:space="preserve"> Health Information Exchanges</w:t>
      </w:r>
      <w:r>
        <w:rPr>
          <w:rFonts w:asciiTheme="minorHAnsi" w:hAnsiTheme="minorHAnsi"/>
          <w:bCs w:val="0"/>
          <w:color w:val="auto"/>
        </w:rPr>
        <w:t xml:space="preserve"> </w:t>
      </w:r>
      <w:r w:rsidR="00B90462">
        <w:rPr>
          <w:rFonts w:asciiTheme="minorHAnsi" w:hAnsiTheme="minorHAnsi"/>
          <w:bCs w:val="0"/>
          <w:color w:val="auto"/>
        </w:rPr>
        <w:t>(</w:t>
      </w:r>
      <w:r>
        <w:rPr>
          <w:rFonts w:asciiTheme="minorHAnsi" w:hAnsiTheme="minorHAnsi"/>
          <w:bCs w:val="0"/>
          <w:color w:val="auto"/>
        </w:rPr>
        <w:t>HIES</w:t>
      </w:r>
      <w:r w:rsidR="00B90462">
        <w:rPr>
          <w:rFonts w:asciiTheme="minorHAnsi" w:hAnsiTheme="minorHAnsi"/>
          <w:bCs w:val="0"/>
          <w:color w:val="auto"/>
        </w:rPr>
        <w:t>)</w:t>
      </w:r>
      <w:r>
        <w:rPr>
          <w:rFonts w:asciiTheme="minorHAnsi" w:hAnsiTheme="minorHAnsi"/>
          <w:bCs w:val="0"/>
          <w:color w:val="auto"/>
        </w:rPr>
        <w:t xml:space="preserve"> fit into this?</w:t>
      </w:r>
    </w:p>
    <w:p w14:paraId="27BE1FB4" w14:textId="5E61D627" w:rsidR="006C1CEE" w:rsidRDefault="00196066" w:rsidP="00B63937">
      <w:pPr>
        <w:spacing w:before="0" w:line="240" w:lineRule="auto"/>
        <w:rPr>
          <w:rFonts w:asciiTheme="minorHAnsi" w:hAnsiTheme="minorHAnsi"/>
          <w:bCs w:val="0"/>
          <w:color w:val="auto"/>
        </w:rPr>
      </w:pPr>
      <w:r>
        <w:rPr>
          <w:rFonts w:asciiTheme="minorHAnsi" w:hAnsiTheme="minorHAnsi"/>
          <w:bCs w:val="0"/>
          <w:color w:val="auto"/>
        </w:rPr>
        <w:t>Mr. Eichner responded that A</w:t>
      </w:r>
      <w:r w:rsidR="00352F1D">
        <w:rPr>
          <w:rFonts w:asciiTheme="minorHAnsi" w:hAnsiTheme="minorHAnsi"/>
          <w:bCs w:val="0"/>
          <w:color w:val="auto"/>
        </w:rPr>
        <w:t>IMS</w:t>
      </w:r>
      <w:r>
        <w:rPr>
          <w:rFonts w:asciiTheme="minorHAnsi" w:hAnsiTheme="minorHAnsi"/>
          <w:bCs w:val="0"/>
          <w:color w:val="auto"/>
        </w:rPr>
        <w:t xml:space="preserve"> is a national portal that allows providers to report data to a single central</w:t>
      </w:r>
      <w:r w:rsidR="00B90462">
        <w:rPr>
          <w:rFonts w:asciiTheme="minorHAnsi" w:hAnsiTheme="minorHAnsi"/>
          <w:bCs w:val="0"/>
          <w:color w:val="auto"/>
        </w:rPr>
        <w:t>ized</w:t>
      </w:r>
      <w:r>
        <w:rPr>
          <w:rFonts w:asciiTheme="minorHAnsi" w:hAnsiTheme="minorHAnsi"/>
          <w:bCs w:val="0"/>
          <w:color w:val="auto"/>
        </w:rPr>
        <w:t xml:space="preserve"> point for distribution. The platform is currently forwarding</w:t>
      </w:r>
      <w:r w:rsidR="004869E2">
        <w:rPr>
          <w:rFonts w:asciiTheme="minorHAnsi" w:hAnsiTheme="minorHAnsi"/>
          <w:bCs w:val="0"/>
          <w:color w:val="auto"/>
        </w:rPr>
        <w:t xml:space="preserve"> ECR</w:t>
      </w:r>
      <w:r>
        <w:rPr>
          <w:rFonts w:asciiTheme="minorHAnsi" w:hAnsiTheme="minorHAnsi"/>
          <w:bCs w:val="0"/>
          <w:color w:val="auto"/>
        </w:rPr>
        <w:t xml:space="preserve"> data to all 50 states.</w:t>
      </w:r>
      <w:r w:rsidR="00B90462">
        <w:rPr>
          <w:rFonts w:asciiTheme="minorHAnsi" w:hAnsiTheme="minorHAnsi"/>
          <w:bCs w:val="0"/>
          <w:color w:val="auto"/>
        </w:rPr>
        <w:t xml:space="preserve"> </w:t>
      </w:r>
      <w:r>
        <w:rPr>
          <w:rFonts w:asciiTheme="minorHAnsi" w:hAnsiTheme="minorHAnsi"/>
          <w:bCs w:val="0"/>
          <w:color w:val="auto"/>
        </w:rPr>
        <w:t xml:space="preserve">DSHS and </w:t>
      </w:r>
      <w:r w:rsidR="004869E2">
        <w:rPr>
          <w:rFonts w:asciiTheme="minorHAnsi" w:hAnsiTheme="minorHAnsi"/>
          <w:bCs w:val="0"/>
          <w:color w:val="auto"/>
        </w:rPr>
        <w:t>Local Health Entities (</w:t>
      </w:r>
      <w:r>
        <w:rPr>
          <w:rFonts w:asciiTheme="minorHAnsi" w:hAnsiTheme="minorHAnsi"/>
          <w:bCs w:val="0"/>
          <w:color w:val="auto"/>
        </w:rPr>
        <w:t>LH</w:t>
      </w:r>
      <w:r w:rsidR="00B90462">
        <w:rPr>
          <w:rFonts w:asciiTheme="minorHAnsi" w:hAnsiTheme="minorHAnsi"/>
          <w:bCs w:val="0"/>
          <w:color w:val="auto"/>
        </w:rPr>
        <w:t>E</w:t>
      </w:r>
      <w:r w:rsidR="004869E2">
        <w:rPr>
          <w:rFonts w:asciiTheme="minorHAnsi" w:hAnsiTheme="minorHAnsi"/>
          <w:bCs w:val="0"/>
          <w:color w:val="auto"/>
        </w:rPr>
        <w:t>)</w:t>
      </w:r>
      <w:r>
        <w:rPr>
          <w:rFonts w:asciiTheme="minorHAnsi" w:hAnsiTheme="minorHAnsi"/>
          <w:bCs w:val="0"/>
          <w:color w:val="auto"/>
        </w:rPr>
        <w:t xml:space="preserve"> would need to collaborate with the platform operators on the best strategy for routing data to the local jurisdictions in Texas and the technical capability for the platform to identify</w:t>
      </w:r>
      <w:r w:rsidR="004869E2">
        <w:rPr>
          <w:rFonts w:asciiTheme="minorHAnsi" w:hAnsiTheme="minorHAnsi"/>
          <w:bCs w:val="0"/>
          <w:color w:val="auto"/>
        </w:rPr>
        <w:t xml:space="preserve"> in</w:t>
      </w:r>
      <w:r>
        <w:rPr>
          <w:rFonts w:asciiTheme="minorHAnsi" w:hAnsiTheme="minorHAnsi"/>
          <w:bCs w:val="0"/>
          <w:color w:val="auto"/>
        </w:rPr>
        <w:t xml:space="preserve"> which jurisdiction the data belongs.</w:t>
      </w:r>
      <w:r w:rsidR="000F771D">
        <w:rPr>
          <w:rFonts w:asciiTheme="minorHAnsi" w:hAnsiTheme="minorHAnsi"/>
          <w:bCs w:val="0"/>
          <w:color w:val="auto"/>
        </w:rPr>
        <w:t xml:space="preserve"> </w:t>
      </w:r>
      <w:r w:rsidR="004869E2">
        <w:rPr>
          <w:rFonts w:asciiTheme="minorHAnsi" w:hAnsiTheme="minorHAnsi"/>
          <w:bCs w:val="0"/>
          <w:color w:val="auto"/>
        </w:rPr>
        <w:t>The t</w:t>
      </w:r>
      <w:r w:rsidR="000F771D">
        <w:rPr>
          <w:rFonts w:asciiTheme="minorHAnsi" w:hAnsiTheme="minorHAnsi"/>
          <w:bCs w:val="0"/>
          <w:color w:val="auto"/>
        </w:rPr>
        <w:t xml:space="preserve">echnology </w:t>
      </w:r>
      <w:r w:rsidR="004869E2">
        <w:rPr>
          <w:rFonts w:asciiTheme="minorHAnsi" w:hAnsiTheme="minorHAnsi"/>
          <w:bCs w:val="0"/>
          <w:color w:val="auto"/>
        </w:rPr>
        <w:t>v</w:t>
      </w:r>
      <w:r w:rsidR="000F771D">
        <w:rPr>
          <w:rFonts w:asciiTheme="minorHAnsi" w:hAnsiTheme="minorHAnsi"/>
          <w:bCs w:val="0"/>
          <w:color w:val="auto"/>
        </w:rPr>
        <w:t>endor</w:t>
      </w:r>
      <w:r w:rsidR="004869E2">
        <w:rPr>
          <w:rFonts w:asciiTheme="minorHAnsi" w:hAnsiTheme="minorHAnsi"/>
          <w:bCs w:val="0"/>
          <w:color w:val="auto"/>
        </w:rPr>
        <w:t>, Epic Systems,</w:t>
      </w:r>
      <w:r w:rsidR="000F771D">
        <w:rPr>
          <w:rFonts w:asciiTheme="minorHAnsi" w:hAnsiTheme="minorHAnsi"/>
          <w:bCs w:val="0"/>
          <w:color w:val="auto"/>
        </w:rPr>
        <w:t xml:space="preserve"> has developed an interface for its users to support case reporting by allowing the jurisdiction to define what constitutes the data to report.</w:t>
      </w:r>
      <w:r w:rsidR="004869E2">
        <w:rPr>
          <w:rFonts w:asciiTheme="minorHAnsi" w:hAnsiTheme="minorHAnsi"/>
          <w:bCs w:val="0"/>
          <w:color w:val="auto"/>
        </w:rPr>
        <w:t xml:space="preserve"> This is a good example of interoperability between systems need to accomplish these goals.</w:t>
      </w:r>
    </w:p>
    <w:p w14:paraId="1E944F75" w14:textId="24BFE408" w:rsidR="00E6225E" w:rsidRDefault="00E6225E" w:rsidP="00B63937">
      <w:pPr>
        <w:spacing w:before="0" w:line="240" w:lineRule="auto"/>
        <w:rPr>
          <w:rFonts w:asciiTheme="minorHAnsi" w:hAnsiTheme="minorHAnsi"/>
          <w:bCs w:val="0"/>
          <w:color w:val="auto"/>
        </w:rPr>
      </w:pPr>
      <w:r>
        <w:rPr>
          <w:rFonts w:asciiTheme="minorHAnsi" w:hAnsiTheme="minorHAnsi"/>
          <w:bCs w:val="0"/>
          <w:color w:val="auto"/>
        </w:rPr>
        <w:t>Mr. Williams asked if that is something that DSHS is working toward</w:t>
      </w:r>
      <w:r w:rsidR="00322DFF">
        <w:rPr>
          <w:rFonts w:asciiTheme="minorHAnsi" w:hAnsiTheme="minorHAnsi"/>
          <w:bCs w:val="0"/>
          <w:color w:val="auto"/>
        </w:rPr>
        <w:t xml:space="preserve"> and what is next?</w:t>
      </w:r>
    </w:p>
    <w:p w14:paraId="76014F56" w14:textId="77E11232" w:rsidR="00E6225E" w:rsidRDefault="00E6225E" w:rsidP="00B63937">
      <w:pPr>
        <w:spacing w:before="0" w:line="240" w:lineRule="auto"/>
        <w:rPr>
          <w:rFonts w:asciiTheme="minorHAnsi" w:hAnsiTheme="minorHAnsi"/>
          <w:bCs w:val="0"/>
          <w:color w:val="auto"/>
        </w:rPr>
      </w:pPr>
      <w:r>
        <w:rPr>
          <w:rFonts w:asciiTheme="minorHAnsi" w:hAnsiTheme="minorHAnsi"/>
          <w:bCs w:val="0"/>
          <w:color w:val="auto"/>
        </w:rPr>
        <w:t>Mr. Eichner responded that they have been working towards establishing a platform that would support multiple data feeds and being able to route that data to the right back-end system.</w:t>
      </w:r>
      <w:r w:rsidR="00322DFF">
        <w:rPr>
          <w:rFonts w:asciiTheme="minorHAnsi" w:hAnsiTheme="minorHAnsi"/>
          <w:bCs w:val="0"/>
          <w:color w:val="auto"/>
        </w:rPr>
        <w:t xml:space="preserve"> DSHS has also been working on upgrading our platform for</w:t>
      </w:r>
      <w:r w:rsidR="00FF14D7">
        <w:rPr>
          <w:rFonts w:asciiTheme="minorHAnsi" w:hAnsiTheme="minorHAnsi"/>
          <w:bCs w:val="0"/>
          <w:color w:val="auto"/>
        </w:rPr>
        <w:t xml:space="preserve"> Geographic Information Systems</w:t>
      </w:r>
      <w:r w:rsidR="00322DFF">
        <w:rPr>
          <w:rFonts w:asciiTheme="minorHAnsi" w:hAnsiTheme="minorHAnsi"/>
          <w:bCs w:val="0"/>
          <w:color w:val="auto"/>
        </w:rPr>
        <w:t xml:space="preserve"> </w:t>
      </w:r>
      <w:r w:rsidR="00FF14D7">
        <w:rPr>
          <w:rFonts w:asciiTheme="minorHAnsi" w:hAnsiTheme="minorHAnsi"/>
          <w:bCs w:val="0"/>
          <w:color w:val="auto"/>
        </w:rPr>
        <w:t>(</w:t>
      </w:r>
      <w:r w:rsidR="00322DFF">
        <w:rPr>
          <w:rFonts w:asciiTheme="minorHAnsi" w:hAnsiTheme="minorHAnsi"/>
          <w:bCs w:val="0"/>
          <w:color w:val="auto"/>
        </w:rPr>
        <w:t>GIS</w:t>
      </w:r>
      <w:r w:rsidR="00FF14D7">
        <w:rPr>
          <w:rFonts w:asciiTheme="minorHAnsi" w:hAnsiTheme="minorHAnsi"/>
          <w:bCs w:val="0"/>
          <w:color w:val="auto"/>
        </w:rPr>
        <w:t>)</w:t>
      </w:r>
      <w:r w:rsidR="00322DFF">
        <w:rPr>
          <w:rFonts w:asciiTheme="minorHAnsi" w:hAnsiTheme="minorHAnsi"/>
          <w:bCs w:val="0"/>
          <w:color w:val="auto"/>
        </w:rPr>
        <w:t xml:space="preserve"> and will have a greater capacity for it soon.  </w:t>
      </w:r>
      <w:r w:rsidR="00FF14D7">
        <w:rPr>
          <w:rFonts w:asciiTheme="minorHAnsi" w:hAnsiTheme="minorHAnsi"/>
          <w:bCs w:val="0"/>
          <w:color w:val="auto"/>
        </w:rPr>
        <w:t>T</w:t>
      </w:r>
      <w:r w:rsidR="00322DFF">
        <w:rPr>
          <w:rFonts w:asciiTheme="minorHAnsi" w:hAnsiTheme="minorHAnsi"/>
          <w:bCs w:val="0"/>
          <w:color w:val="auto"/>
        </w:rPr>
        <w:t>he next step would be to have a collaborative call between DSHS, LH</w:t>
      </w:r>
      <w:r w:rsidR="004869E2">
        <w:rPr>
          <w:rFonts w:asciiTheme="minorHAnsi" w:hAnsiTheme="minorHAnsi"/>
          <w:bCs w:val="0"/>
          <w:color w:val="auto"/>
        </w:rPr>
        <w:t>E</w:t>
      </w:r>
      <w:r w:rsidR="00322DFF">
        <w:rPr>
          <w:rFonts w:asciiTheme="minorHAnsi" w:hAnsiTheme="minorHAnsi"/>
          <w:bCs w:val="0"/>
          <w:color w:val="auto"/>
        </w:rPr>
        <w:t xml:space="preserve">s, and any </w:t>
      </w:r>
      <w:r w:rsidR="00322DFF">
        <w:rPr>
          <w:rFonts w:asciiTheme="minorHAnsi" w:hAnsiTheme="minorHAnsi"/>
          <w:bCs w:val="0"/>
          <w:color w:val="auto"/>
        </w:rPr>
        <w:lastRenderedPageBreak/>
        <w:t>of the platforms to get a better understanding of what their capabilities are to ensure we haven’t missed anything.</w:t>
      </w:r>
    </w:p>
    <w:p w14:paraId="4C8BA652" w14:textId="0EF94B35" w:rsidR="00D26FCC" w:rsidRDefault="00D26FCC" w:rsidP="00B63937">
      <w:pPr>
        <w:spacing w:before="0" w:line="240" w:lineRule="auto"/>
        <w:rPr>
          <w:rFonts w:asciiTheme="minorHAnsi" w:hAnsiTheme="minorHAnsi"/>
          <w:bCs w:val="0"/>
          <w:color w:val="auto"/>
        </w:rPr>
      </w:pPr>
      <w:r>
        <w:rPr>
          <w:rFonts w:asciiTheme="minorHAnsi" w:hAnsiTheme="minorHAnsi"/>
          <w:bCs w:val="0"/>
          <w:color w:val="auto"/>
        </w:rPr>
        <w:t>Mr. Williams brought up the level of investment that would be needed especially for a small</w:t>
      </w:r>
      <w:r w:rsidR="00FF14D7">
        <w:rPr>
          <w:rFonts w:asciiTheme="minorHAnsi" w:hAnsiTheme="minorHAnsi"/>
          <w:bCs w:val="0"/>
          <w:color w:val="auto"/>
        </w:rPr>
        <w:t xml:space="preserve"> and </w:t>
      </w:r>
      <w:r>
        <w:rPr>
          <w:rFonts w:asciiTheme="minorHAnsi" w:hAnsiTheme="minorHAnsi"/>
          <w:bCs w:val="0"/>
          <w:color w:val="auto"/>
        </w:rPr>
        <w:t>medium health department to be able to have the ability to connect to any established platforms.</w:t>
      </w:r>
    </w:p>
    <w:p w14:paraId="334F8609" w14:textId="09AC022D" w:rsidR="00D26FCC" w:rsidRDefault="00D26FCC" w:rsidP="00B63937">
      <w:pPr>
        <w:spacing w:before="0" w:line="240" w:lineRule="auto"/>
        <w:rPr>
          <w:rFonts w:asciiTheme="minorHAnsi" w:hAnsiTheme="minorHAnsi"/>
          <w:bCs w:val="0"/>
          <w:color w:val="auto"/>
        </w:rPr>
      </w:pPr>
      <w:r>
        <w:rPr>
          <w:rFonts w:asciiTheme="minorHAnsi" w:hAnsiTheme="minorHAnsi"/>
          <w:bCs w:val="0"/>
          <w:color w:val="auto"/>
        </w:rPr>
        <w:t>Mr. Eichner responded that it will depend on the best approach for services that can be hosted at a state level or another platform where they would have a user id and no local technology installed versus where customized software is needed at the local level.</w:t>
      </w:r>
      <w:r w:rsidR="00184D84">
        <w:rPr>
          <w:rFonts w:asciiTheme="minorHAnsi" w:hAnsiTheme="minorHAnsi"/>
          <w:bCs w:val="0"/>
          <w:color w:val="auto"/>
        </w:rPr>
        <w:t xml:space="preserve">  One of the advantages </w:t>
      </w:r>
      <w:r w:rsidR="0002177C">
        <w:rPr>
          <w:rFonts w:asciiTheme="minorHAnsi" w:hAnsiTheme="minorHAnsi"/>
          <w:bCs w:val="0"/>
          <w:color w:val="auto"/>
        </w:rPr>
        <w:t xml:space="preserve">of </w:t>
      </w:r>
      <w:r w:rsidR="00184D84">
        <w:rPr>
          <w:rFonts w:asciiTheme="minorHAnsi" w:hAnsiTheme="minorHAnsi"/>
          <w:bCs w:val="0"/>
          <w:color w:val="auto"/>
        </w:rPr>
        <w:t>having a common approach is looking at staffing an overflow if the LH</w:t>
      </w:r>
      <w:r w:rsidR="004869E2">
        <w:rPr>
          <w:rFonts w:asciiTheme="minorHAnsi" w:hAnsiTheme="minorHAnsi"/>
          <w:bCs w:val="0"/>
          <w:color w:val="auto"/>
        </w:rPr>
        <w:t>E</w:t>
      </w:r>
      <w:r w:rsidR="00184D84">
        <w:rPr>
          <w:rFonts w:asciiTheme="minorHAnsi" w:hAnsiTheme="minorHAnsi"/>
          <w:bCs w:val="0"/>
          <w:color w:val="auto"/>
        </w:rPr>
        <w:t>s and DSHS are using the same kind of technology in the same way.</w:t>
      </w:r>
    </w:p>
    <w:p w14:paraId="137CF057" w14:textId="5BD4D0D3" w:rsidR="006C1CEE" w:rsidRDefault="0043634A" w:rsidP="006C1CEE">
      <w:pPr>
        <w:spacing w:before="0" w:line="240" w:lineRule="auto"/>
        <w:rPr>
          <w:rFonts w:asciiTheme="minorHAnsi" w:hAnsiTheme="minorHAnsi"/>
          <w:bCs w:val="0"/>
          <w:color w:val="auto"/>
        </w:rPr>
      </w:pPr>
      <w:r>
        <w:rPr>
          <w:rFonts w:asciiTheme="minorHAnsi" w:hAnsiTheme="minorHAnsi"/>
          <w:bCs w:val="0"/>
          <w:color w:val="auto"/>
        </w:rPr>
        <w:t xml:space="preserve">Mr. </w:t>
      </w:r>
      <w:r w:rsidR="0002177C">
        <w:rPr>
          <w:rFonts w:asciiTheme="minorHAnsi" w:hAnsiTheme="minorHAnsi"/>
          <w:bCs w:val="0"/>
          <w:color w:val="auto"/>
        </w:rPr>
        <w:t xml:space="preserve">Mattimoe asked how reliable one interface for </w:t>
      </w:r>
      <w:r w:rsidR="008237C1">
        <w:rPr>
          <w:rFonts w:asciiTheme="minorHAnsi" w:hAnsiTheme="minorHAnsi"/>
          <w:bCs w:val="0"/>
          <w:color w:val="auto"/>
        </w:rPr>
        <w:t>all</w:t>
      </w:r>
      <w:r w:rsidR="0002177C">
        <w:rPr>
          <w:rFonts w:asciiTheme="minorHAnsi" w:hAnsiTheme="minorHAnsi"/>
          <w:bCs w:val="0"/>
          <w:color w:val="auto"/>
        </w:rPr>
        <w:t xml:space="preserve"> the jurisdictions in Texas would be?</w:t>
      </w:r>
    </w:p>
    <w:p w14:paraId="690FF2A5" w14:textId="038E053F" w:rsidR="0002177C" w:rsidRDefault="0002177C" w:rsidP="006C1CEE">
      <w:pPr>
        <w:spacing w:before="0" w:line="240" w:lineRule="auto"/>
        <w:rPr>
          <w:rFonts w:asciiTheme="minorHAnsi" w:hAnsiTheme="minorHAnsi"/>
          <w:bCs w:val="0"/>
          <w:color w:val="auto"/>
        </w:rPr>
      </w:pPr>
      <w:r>
        <w:rPr>
          <w:rFonts w:asciiTheme="minorHAnsi" w:hAnsiTheme="minorHAnsi"/>
          <w:bCs w:val="0"/>
          <w:color w:val="auto"/>
        </w:rPr>
        <w:t>Mr. Eichner responded that it will depend on the system availability versus data completeness.</w:t>
      </w:r>
    </w:p>
    <w:p w14:paraId="7A6BEE2B" w14:textId="11576BAA" w:rsidR="00A87B96" w:rsidRDefault="00A87B96" w:rsidP="006C1CEE">
      <w:pPr>
        <w:spacing w:before="0" w:line="240" w:lineRule="auto"/>
        <w:rPr>
          <w:rFonts w:asciiTheme="minorHAnsi" w:hAnsiTheme="minorHAnsi"/>
          <w:bCs w:val="0"/>
          <w:color w:val="auto"/>
        </w:rPr>
      </w:pPr>
      <w:r>
        <w:rPr>
          <w:rFonts w:asciiTheme="minorHAnsi" w:hAnsiTheme="minorHAnsi"/>
          <w:bCs w:val="0"/>
          <w:color w:val="auto"/>
        </w:rPr>
        <w:t>Mr. Williams asked where they go from here?  If there were one to three things to focus on what would they be?</w:t>
      </w:r>
    </w:p>
    <w:p w14:paraId="61CA0EDB" w14:textId="571C1199" w:rsidR="00A87B96" w:rsidRDefault="00A87B96" w:rsidP="006C1CEE">
      <w:pPr>
        <w:spacing w:before="0" w:line="240" w:lineRule="auto"/>
        <w:rPr>
          <w:rFonts w:asciiTheme="minorHAnsi" w:hAnsiTheme="minorHAnsi"/>
          <w:bCs w:val="0"/>
          <w:color w:val="auto"/>
        </w:rPr>
      </w:pPr>
      <w:r>
        <w:rPr>
          <w:rFonts w:asciiTheme="minorHAnsi" w:hAnsiTheme="minorHAnsi"/>
          <w:bCs w:val="0"/>
          <w:color w:val="auto"/>
        </w:rPr>
        <w:t>Mr. Eichner responded that leveraging the next platform and collaboration around electronic case reporting, leveraging the framework that has already been established and the communication side of it for sharing and resources among the local jurisdictions.</w:t>
      </w:r>
      <w:r w:rsidR="000A749A">
        <w:rPr>
          <w:rFonts w:asciiTheme="minorHAnsi" w:hAnsiTheme="minorHAnsi"/>
          <w:bCs w:val="0"/>
          <w:color w:val="auto"/>
        </w:rPr>
        <w:t xml:space="preserve"> The next step would be identifying and adopting a state vision</w:t>
      </w:r>
      <w:r w:rsidR="00B9298A">
        <w:rPr>
          <w:rFonts w:asciiTheme="minorHAnsi" w:hAnsiTheme="minorHAnsi"/>
          <w:bCs w:val="0"/>
          <w:color w:val="auto"/>
        </w:rPr>
        <w:t>, a technology road map, and a philosophy road map.</w:t>
      </w:r>
    </w:p>
    <w:p w14:paraId="6ADBF804" w14:textId="6D48107E" w:rsidR="00E95972" w:rsidRDefault="00E95972" w:rsidP="006C1CEE">
      <w:pPr>
        <w:spacing w:before="0" w:line="240" w:lineRule="auto"/>
        <w:rPr>
          <w:rFonts w:asciiTheme="minorHAnsi" w:hAnsiTheme="minorHAnsi"/>
          <w:bCs w:val="0"/>
          <w:color w:val="auto"/>
        </w:rPr>
      </w:pPr>
      <w:r>
        <w:rPr>
          <w:rFonts w:asciiTheme="minorHAnsi" w:hAnsiTheme="minorHAnsi"/>
          <w:bCs w:val="0"/>
          <w:color w:val="auto"/>
        </w:rPr>
        <w:t>Mr. Williams asked if that would be something DSHS would draft and create, where the committee could provide input and response to?</w:t>
      </w:r>
    </w:p>
    <w:p w14:paraId="00ADA697" w14:textId="5EE76620" w:rsidR="00E95972" w:rsidRDefault="00E95972" w:rsidP="006C1CEE">
      <w:pPr>
        <w:spacing w:before="0" w:line="240" w:lineRule="auto"/>
        <w:rPr>
          <w:rFonts w:asciiTheme="minorHAnsi" w:hAnsiTheme="minorHAnsi"/>
          <w:bCs w:val="0"/>
          <w:color w:val="auto"/>
        </w:rPr>
      </w:pPr>
      <w:r>
        <w:rPr>
          <w:rFonts w:asciiTheme="minorHAnsi" w:hAnsiTheme="minorHAnsi"/>
          <w:bCs w:val="0"/>
          <w:color w:val="auto"/>
        </w:rPr>
        <w:t>Mr. Eichner responded that he would need to discuss this with others before looking at undertaking it.</w:t>
      </w:r>
    </w:p>
    <w:p w14:paraId="714BF60B" w14:textId="7AECC4E2" w:rsidR="00203B4D" w:rsidRDefault="00E95972" w:rsidP="006C1CEE">
      <w:pPr>
        <w:spacing w:before="0" w:line="240" w:lineRule="auto"/>
        <w:rPr>
          <w:rFonts w:asciiTheme="minorHAnsi" w:hAnsiTheme="minorHAnsi"/>
          <w:bCs w:val="0"/>
          <w:color w:val="auto"/>
        </w:rPr>
      </w:pPr>
      <w:r>
        <w:rPr>
          <w:rFonts w:asciiTheme="minorHAnsi" w:hAnsiTheme="minorHAnsi"/>
          <w:bCs w:val="0"/>
          <w:color w:val="auto"/>
        </w:rPr>
        <w:t xml:space="preserve">Dr. </w:t>
      </w:r>
      <w:r w:rsidR="008237C1">
        <w:rPr>
          <w:rFonts w:asciiTheme="minorHAnsi" w:hAnsiTheme="minorHAnsi"/>
          <w:bCs w:val="0"/>
          <w:color w:val="auto"/>
        </w:rPr>
        <w:t>Huang</w:t>
      </w:r>
      <w:r>
        <w:rPr>
          <w:rFonts w:asciiTheme="minorHAnsi" w:hAnsiTheme="minorHAnsi"/>
          <w:bCs w:val="0"/>
          <w:color w:val="auto"/>
        </w:rPr>
        <w:t xml:space="preserve"> brought up the progress on A</w:t>
      </w:r>
      <w:r w:rsidR="00FF14D7">
        <w:rPr>
          <w:rFonts w:asciiTheme="minorHAnsi" w:hAnsiTheme="minorHAnsi"/>
          <w:bCs w:val="0"/>
          <w:color w:val="auto"/>
        </w:rPr>
        <w:t>MES</w:t>
      </w:r>
      <w:r>
        <w:rPr>
          <w:rFonts w:asciiTheme="minorHAnsi" w:hAnsiTheme="minorHAnsi"/>
          <w:bCs w:val="0"/>
          <w:color w:val="auto"/>
        </w:rPr>
        <w:t xml:space="preserve"> feeding into NE</w:t>
      </w:r>
      <w:r w:rsidR="00203B4D">
        <w:rPr>
          <w:rFonts w:asciiTheme="minorHAnsi" w:hAnsiTheme="minorHAnsi"/>
          <w:bCs w:val="0"/>
          <w:color w:val="auto"/>
        </w:rPr>
        <w:t xml:space="preserve">DSS </w:t>
      </w:r>
    </w:p>
    <w:p w14:paraId="6E45C25F" w14:textId="6736B313" w:rsidR="00E95972" w:rsidRDefault="00203B4D" w:rsidP="006C1CEE">
      <w:pPr>
        <w:spacing w:before="0" w:line="240" w:lineRule="auto"/>
        <w:rPr>
          <w:rFonts w:asciiTheme="minorHAnsi" w:hAnsiTheme="minorHAnsi"/>
          <w:bCs w:val="0"/>
          <w:color w:val="auto"/>
        </w:rPr>
      </w:pPr>
      <w:r>
        <w:rPr>
          <w:rFonts w:asciiTheme="minorHAnsi" w:hAnsiTheme="minorHAnsi"/>
          <w:bCs w:val="0"/>
          <w:color w:val="auto"/>
        </w:rPr>
        <w:t>Mr. Eichner</w:t>
      </w:r>
      <w:r w:rsidR="00E95972">
        <w:rPr>
          <w:rFonts w:asciiTheme="minorHAnsi" w:hAnsiTheme="minorHAnsi"/>
          <w:bCs w:val="0"/>
          <w:color w:val="auto"/>
        </w:rPr>
        <w:t xml:space="preserve"> suggested setting up a meeting with the AMES staff</w:t>
      </w:r>
      <w:r>
        <w:rPr>
          <w:rFonts w:asciiTheme="minorHAnsi" w:hAnsiTheme="minorHAnsi"/>
          <w:bCs w:val="0"/>
          <w:color w:val="auto"/>
        </w:rPr>
        <w:t xml:space="preserve"> and LH</w:t>
      </w:r>
      <w:r w:rsidR="004869E2">
        <w:rPr>
          <w:rFonts w:asciiTheme="minorHAnsi" w:hAnsiTheme="minorHAnsi"/>
          <w:bCs w:val="0"/>
          <w:color w:val="auto"/>
        </w:rPr>
        <w:t>E</w:t>
      </w:r>
      <w:r>
        <w:rPr>
          <w:rFonts w:asciiTheme="minorHAnsi" w:hAnsiTheme="minorHAnsi"/>
          <w:bCs w:val="0"/>
          <w:color w:val="auto"/>
        </w:rPr>
        <w:t xml:space="preserve"> staff to identify the technological capabilities of the AMES platform, potential gaps, and the best way to address them.</w:t>
      </w:r>
    </w:p>
    <w:p w14:paraId="3D566855" w14:textId="776E8A69" w:rsidR="00203B4D" w:rsidRDefault="00203B4D" w:rsidP="006C1CEE">
      <w:pPr>
        <w:spacing w:before="0" w:line="240" w:lineRule="auto"/>
        <w:rPr>
          <w:rFonts w:asciiTheme="minorHAnsi" w:hAnsiTheme="minorHAnsi"/>
          <w:bCs w:val="0"/>
          <w:color w:val="auto"/>
        </w:rPr>
      </w:pPr>
      <w:r>
        <w:rPr>
          <w:rFonts w:asciiTheme="minorHAnsi" w:hAnsiTheme="minorHAnsi"/>
          <w:bCs w:val="0"/>
          <w:color w:val="auto"/>
        </w:rPr>
        <w:t>Mr. William asked if Mr. Eichner was still meeting with representatives from different departments and if he could bring them together and have representation from the different sized health departments present.</w:t>
      </w:r>
    </w:p>
    <w:p w14:paraId="66C0DFFE" w14:textId="1DE350B7" w:rsidR="00203B4D" w:rsidRPr="006C1CEE" w:rsidRDefault="00203B4D" w:rsidP="006C1CEE">
      <w:pPr>
        <w:spacing w:before="0" w:line="240" w:lineRule="auto"/>
        <w:rPr>
          <w:rFonts w:asciiTheme="minorHAnsi" w:hAnsiTheme="minorHAnsi"/>
          <w:bCs w:val="0"/>
          <w:color w:val="auto"/>
        </w:rPr>
      </w:pPr>
      <w:r>
        <w:rPr>
          <w:rFonts w:asciiTheme="minorHAnsi" w:hAnsiTheme="minorHAnsi"/>
          <w:bCs w:val="0"/>
          <w:color w:val="auto"/>
        </w:rPr>
        <w:t>Mr. Eichner responded that he does and that he will set up a meeting.</w:t>
      </w:r>
    </w:p>
    <w:p w14:paraId="20729215" w14:textId="77777777" w:rsidR="00FA29D6" w:rsidRDefault="00FA29D6" w:rsidP="00B63937">
      <w:pPr>
        <w:spacing w:before="0" w:line="240" w:lineRule="auto"/>
        <w:rPr>
          <w:rFonts w:asciiTheme="minorHAnsi" w:hAnsiTheme="minorHAnsi"/>
          <w:color w:val="auto"/>
        </w:rPr>
      </w:pPr>
    </w:p>
    <w:p w14:paraId="48B8C99E" w14:textId="7C5DA833" w:rsidR="0050594E" w:rsidRDefault="0022380D" w:rsidP="00B63937">
      <w:pPr>
        <w:spacing w:before="0" w:line="240" w:lineRule="auto"/>
        <w:rPr>
          <w:rFonts w:asciiTheme="minorHAnsi" w:hAnsiTheme="minorHAnsi"/>
          <w:b/>
          <w:color w:val="auto"/>
        </w:rPr>
      </w:pPr>
      <w:r>
        <w:rPr>
          <w:rFonts w:asciiTheme="minorHAnsi" w:hAnsiTheme="minorHAnsi"/>
          <w:b/>
          <w:color w:val="auto"/>
        </w:rPr>
        <w:t>Discussion of the Public Health Provider – Charity Care Program (PHP-CCP)</w:t>
      </w:r>
      <w:r w:rsidR="004D452A">
        <w:rPr>
          <w:rFonts w:asciiTheme="minorHAnsi" w:hAnsiTheme="minorHAnsi"/>
          <w:b/>
          <w:color w:val="auto"/>
        </w:rPr>
        <w:t>:</w:t>
      </w:r>
    </w:p>
    <w:p w14:paraId="2528514F" w14:textId="335129E1" w:rsidR="004D452A" w:rsidRDefault="0043634A" w:rsidP="00B63937">
      <w:pPr>
        <w:spacing w:before="0" w:line="240" w:lineRule="auto"/>
        <w:rPr>
          <w:rFonts w:asciiTheme="minorHAnsi" w:hAnsiTheme="minorHAnsi"/>
          <w:color w:val="auto"/>
        </w:rPr>
      </w:pPr>
      <w:r>
        <w:rPr>
          <w:rFonts w:asciiTheme="minorHAnsi" w:hAnsiTheme="minorHAnsi"/>
          <w:color w:val="auto"/>
        </w:rPr>
        <w:t xml:space="preserve">Mr. </w:t>
      </w:r>
      <w:r w:rsidR="00A7605D">
        <w:rPr>
          <w:rFonts w:asciiTheme="minorHAnsi" w:hAnsiTheme="minorHAnsi"/>
          <w:color w:val="auto"/>
        </w:rPr>
        <w:t xml:space="preserve">Mohib </w:t>
      </w:r>
      <w:r>
        <w:rPr>
          <w:rFonts w:asciiTheme="minorHAnsi" w:hAnsiTheme="minorHAnsi"/>
          <w:color w:val="auto"/>
        </w:rPr>
        <w:t>N</w:t>
      </w:r>
      <w:r w:rsidR="00A7605D">
        <w:rPr>
          <w:rFonts w:asciiTheme="minorHAnsi" w:hAnsiTheme="minorHAnsi"/>
          <w:color w:val="auto"/>
        </w:rPr>
        <w:t>aw</w:t>
      </w:r>
      <w:r w:rsidR="00905BB6">
        <w:rPr>
          <w:rFonts w:asciiTheme="minorHAnsi" w:hAnsiTheme="minorHAnsi"/>
          <w:color w:val="auto"/>
        </w:rPr>
        <w:t>a</w:t>
      </w:r>
      <w:r w:rsidR="00A7605D">
        <w:rPr>
          <w:rFonts w:asciiTheme="minorHAnsi" w:hAnsiTheme="minorHAnsi"/>
          <w:color w:val="auto"/>
        </w:rPr>
        <w:t xml:space="preserve">b updated the committee with a slide presentation of the </w:t>
      </w:r>
      <w:r w:rsidR="00905BB6">
        <w:rPr>
          <w:rFonts w:asciiTheme="minorHAnsi" w:hAnsiTheme="minorHAnsi"/>
          <w:color w:val="auto"/>
        </w:rPr>
        <w:t xml:space="preserve">PHP-CCP </w:t>
      </w:r>
      <w:r w:rsidR="00A7605D">
        <w:rPr>
          <w:rFonts w:asciiTheme="minorHAnsi" w:hAnsiTheme="minorHAnsi"/>
          <w:color w:val="auto"/>
        </w:rPr>
        <w:t>program</w:t>
      </w:r>
      <w:r w:rsidR="00905BB6">
        <w:rPr>
          <w:rFonts w:asciiTheme="minorHAnsi" w:hAnsiTheme="minorHAnsi"/>
          <w:color w:val="auto"/>
        </w:rPr>
        <w:t xml:space="preserve"> and who is eligible for this program</w:t>
      </w:r>
      <w:r w:rsidR="00A7605D">
        <w:rPr>
          <w:rFonts w:asciiTheme="minorHAnsi" w:hAnsiTheme="minorHAnsi"/>
          <w:color w:val="auto"/>
        </w:rPr>
        <w:t>.  There is an annual application</w:t>
      </w:r>
      <w:r w:rsidR="00905BB6">
        <w:rPr>
          <w:rFonts w:asciiTheme="minorHAnsi" w:hAnsiTheme="minorHAnsi"/>
          <w:color w:val="auto"/>
        </w:rPr>
        <w:t>/cost report tool</w:t>
      </w:r>
      <w:r w:rsidR="00A7605D">
        <w:rPr>
          <w:rFonts w:asciiTheme="minorHAnsi" w:hAnsiTheme="minorHAnsi"/>
          <w:color w:val="auto"/>
        </w:rPr>
        <w:t xml:space="preserve"> that will collect cost and payment data on eligible services for reimbursement.  The </w:t>
      </w:r>
      <w:r w:rsidR="00905BB6">
        <w:rPr>
          <w:rFonts w:asciiTheme="minorHAnsi" w:hAnsiTheme="minorHAnsi"/>
          <w:color w:val="auto"/>
        </w:rPr>
        <w:t>start date of the program will be</w:t>
      </w:r>
      <w:r w:rsidR="00A7605D">
        <w:rPr>
          <w:rFonts w:asciiTheme="minorHAnsi" w:hAnsiTheme="minorHAnsi"/>
          <w:color w:val="auto"/>
        </w:rPr>
        <w:t xml:space="preserve"> on October 1</w:t>
      </w:r>
      <w:r w:rsidR="00A7605D" w:rsidRPr="00A7605D">
        <w:rPr>
          <w:rFonts w:asciiTheme="minorHAnsi" w:hAnsiTheme="minorHAnsi"/>
          <w:color w:val="auto"/>
          <w:vertAlign w:val="superscript"/>
        </w:rPr>
        <w:t>st</w:t>
      </w:r>
      <w:r w:rsidR="00A7605D">
        <w:rPr>
          <w:rFonts w:asciiTheme="minorHAnsi" w:hAnsiTheme="minorHAnsi"/>
          <w:color w:val="auto"/>
        </w:rPr>
        <w:t>, 2021</w:t>
      </w:r>
      <w:r w:rsidR="00905BB6">
        <w:rPr>
          <w:rFonts w:asciiTheme="minorHAnsi" w:hAnsiTheme="minorHAnsi"/>
          <w:color w:val="auto"/>
        </w:rPr>
        <w:t xml:space="preserve">. </w:t>
      </w:r>
      <w:r w:rsidR="00A7605D">
        <w:rPr>
          <w:rFonts w:asciiTheme="minorHAnsi" w:hAnsiTheme="minorHAnsi"/>
          <w:color w:val="auto"/>
        </w:rPr>
        <w:t xml:space="preserve">The rules have been submitted and are available for comment until April 19, 2021.  There will be an annual training in August of each year. The first year will </w:t>
      </w:r>
      <w:r w:rsidR="0001614C">
        <w:rPr>
          <w:rFonts w:asciiTheme="minorHAnsi" w:hAnsiTheme="minorHAnsi"/>
          <w:color w:val="auto"/>
        </w:rPr>
        <w:t>cover</w:t>
      </w:r>
      <w:r w:rsidR="00A7605D">
        <w:rPr>
          <w:rFonts w:asciiTheme="minorHAnsi" w:hAnsiTheme="minorHAnsi"/>
          <w:color w:val="auto"/>
        </w:rPr>
        <w:t xml:space="preserve"> </w:t>
      </w:r>
      <w:r w:rsidR="0001614C">
        <w:rPr>
          <w:rFonts w:asciiTheme="minorHAnsi" w:hAnsiTheme="minorHAnsi"/>
          <w:color w:val="auto"/>
        </w:rPr>
        <w:lastRenderedPageBreak/>
        <w:t>U</w:t>
      </w:r>
      <w:r w:rsidR="00A7605D">
        <w:rPr>
          <w:rFonts w:asciiTheme="minorHAnsi" w:hAnsiTheme="minorHAnsi"/>
          <w:color w:val="auto"/>
        </w:rPr>
        <w:t xml:space="preserve">ncompensated </w:t>
      </w:r>
      <w:r w:rsidR="0001614C">
        <w:rPr>
          <w:rFonts w:asciiTheme="minorHAnsi" w:hAnsiTheme="minorHAnsi"/>
          <w:color w:val="auto"/>
        </w:rPr>
        <w:t>C</w:t>
      </w:r>
      <w:r w:rsidR="00A7605D">
        <w:rPr>
          <w:rFonts w:asciiTheme="minorHAnsi" w:hAnsiTheme="minorHAnsi"/>
          <w:color w:val="auto"/>
        </w:rPr>
        <w:t>are and Medicaid shortfall</w:t>
      </w:r>
      <w:r w:rsidR="0001614C">
        <w:rPr>
          <w:rFonts w:asciiTheme="minorHAnsi" w:hAnsiTheme="minorHAnsi"/>
          <w:color w:val="auto"/>
        </w:rPr>
        <w:t>.</w:t>
      </w:r>
      <w:r w:rsidR="00A7605D">
        <w:rPr>
          <w:rFonts w:asciiTheme="minorHAnsi" w:hAnsiTheme="minorHAnsi"/>
          <w:color w:val="auto"/>
        </w:rPr>
        <w:t xml:space="preserve"> </w:t>
      </w:r>
      <w:r w:rsidR="0001614C">
        <w:rPr>
          <w:rFonts w:asciiTheme="minorHAnsi" w:hAnsiTheme="minorHAnsi"/>
          <w:color w:val="auto"/>
        </w:rPr>
        <w:t>T</w:t>
      </w:r>
      <w:r w:rsidR="00A7605D">
        <w:rPr>
          <w:rFonts w:asciiTheme="minorHAnsi" w:hAnsiTheme="minorHAnsi"/>
          <w:color w:val="auto"/>
        </w:rPr>
        <w:t>he second year</w:t>
      </w:r>
      <w:r w:rsidR="0001614C">
        <w:rPr>
          <w:rFonts w:asciiTheme="minorHAnsi" w:hAnsiTheme="minorHAnsi"/>
          <w:color w:val="auto"/>
        </w:rPr>
        <w:t xml:space="preserve"> and onward</w:t>
      </w:r>
      <w:r w:rsidR="00A7605D">
        <w:rPr>
          <w:rFonts w:asciiTheme="minorHAnsi" w:hAnsiTheme="minorHAnsi"/>
          <w:color w:val="auto"/>
        </w:rPr>
        <w:t xml:space="preserve"> will</w:t>
      </w:r>
      <w:r w:rsidR="0001614C">
        <w:rPr>
          <w:rFonts w:asciiTheme="minorHAnsi" w:hAnsiTheme="minorHAnsi"/>
          <w:color w:val="auto"/>
        </w:rPr>
        <w:t xml:space="preserve"> only cover</w:t>
      </w:r>
      <w:r w:rsidR="00A7605D">
        <w:rPr>
          <w:rFonts w:asciiTheme="minorHAnsi" w:hAnsiTheme="minorHAnsi"/>
          <w:color w:val="auto"/>
        </w:rPr>
        <w:t xml:space="preserve"> </w:t>
      </w:r>
      <w:r w:rsidR="0001614C">
        <w:rPr>
          <w:rFonts w:asciiTheme="minorHAnsi" w:hAnsiTheme="minorHAnsi"/>
          <w:color w:val="auto"/>
        </w:rPr>
        <w:t>C</w:t>
      </w:r>
      <w:r w:rsidR="00A7605D">
        <w:rPr>
          <w:rFonts w:asciiTheme="minorHAnsi" w:hAnsiTheme="minorHAnsi"/>
          <w:color w:val="auto"/>
        </w:rPr>
        <w:t xml:space="preserve">harity </w:t>
      </w:r>
      <w:r w:rsidR="0001614C">
        <w:rPr>
          <w:rFonts w:asciiTheme="minorHAnsi" w:hAnsiTheme="minorHAnsi"/>
          <w:color w:val="auto"/>
        </w:rPr>
        <w:t>C</w:t>
      </w:r>
      <w:r w:rsidR="00A7605D">
        <w:rPr>
          <w:rFonts w:asciiTheme="minorHAnsi" w:hAnsiTheme="minorHAnsi"/>
          <w:color w:val="auto"/>
        </w:rPr>
        <w:t>are.</w:t>
      </w:r>
    </w:p>
    <w:p w14:paraId="75A4CB5A" w14:textId="674A13B2" w:rsidR="00D5463D" w:rsidRDefault="00D5463D" w:rsidP="00B63937">
      <w:pPr>
        <w:spacing w:before="0" w:line="240" w:lineRule="auto"/>
        <w:rPr>
          <w:rFonts w:asciiTheme="minorHAnsi" w:hAnsiTheme="minorHAnsi"/>
          <w:color w:val="auto"/>
        </w:rPr>
      </w:pPr>
      <w:r>
        <w:rPr>
          <w:rFonts w:asciiTheme="minorHAnsi" w:hAnsiTheme="minorHAnsi"/>
          <w:color w:val="auto"/>
        </w:rPr>
        <w:t xml:space="preserve">Mr. Williams asked how they could influence the range of services that could be covered under this charity care uncompensated care? </w:t>
      </w:r>
    </w:p>
    <w:p w14:paraId="302A6714" w14:textId="7BB2F741" w:rsidR="00D5463D" w:rsidRDefault="00D5463D" w:rsidP="00B63937">
      <w:pPr>
        <w:spacing w:before="0" w:line="240" w:lineRule="auto"/>
        <w:rPr>
          <w:rFonts w:asciiTheme="minorHAnsi" w:hAnsiTheme="minorHAnsi"/>
          <w:color w:val="auto"/>
        </w:rPr>
      </w:pPr>
      <w:r>
        <w:rPr>
          <w:rFonts w:asciiTheme="minorHAnsi" w:hAnsiTheme="minorHAnsi"/>
          <w:color w:val="auto"/>
        </w:rPr>
        <w:t xml:space="preserve">Mr. </w:t>
      </w:r>
      <w:r w:rsidR="0043634A">
        <w:rPr>
          <w:rFonts w:asciiTheme="minorHAnsi" w:hAnsiTheme="minorHAnsi"/>
          <w:color w:val="auto"/>
        </w:rPr>
        <w:t>N</w:t>
      </w:r>
      <w:r>
        <w:rPr>
          <w:rFonts w:asciiTheme="minorHAnsi" w:hAnsiTheme="minorHAnsi"/>
          <w:color w:val="auto"/>
        </w:rPr>
        <w:t>aw</w:t>
      </w:r>
      <w:r w:rsidR="00905BB6">
        <w:rPr>
          <w:rFonts w:asciiTheme="minorHAnsi" w:hAnsiTheme="minorHAnsi"/>
          <w:color w:val="auto"/>
        </w:rPr>
        <w:t>a</w:t>
      </w:r>
      <w:r>
        <w:rPr>
          <w:rFonts w:asciiTheme="minorHAnsi" w:hAnsiTheme="minorHAnsi"/>
          <w:color w:val="auto"/>
        </w:rPr>
        <w:t>b responded that he would encourage entities that are eligible to apply and look into the rules.  We are still working on getting a good definition of preventative</w:t>
      </w:r>
      <w:r w:rsidR="00905BB6">
        <w:rPr>
          <w:rFonts w:asciiTheme="minorHAnsi" w:hAnsiTheme="minorHAnsi"/>
          <w:color w:val="auto"/>
        </w:rPr>
        <w:t xml:space="preserve"> services and any variations of those services</w:t>
      </w:r>
      <w:r>
        <w:rPr>
          <w:rFonts w:asciiTheme="minorHAnsi" w:hAnsiTheme="minorHAnsi"/>
          <w:color w:val="auto"/>
        </w:rPr>
        <w:t>.</w:t>
      </w:r>
      <w:r w:rsidR="00905BB6">
        <w:rPr>
          <w:rFonts w:asciiTheme="minorHAnsi" w:hAnsiTheme="minorHAnsi"/>
          <w:color w:val="auto"/>
        </w:rPr>
        <w:t xml:space="preserve"> Comments on these definitions are </w:t>
      </w:r>
      <w:r w:rsidR="008237C1">
        <w:rPr>
          <w:rFonts w:asciiTheme="minorHAnsi" w:hAnsiTheme="minorHAnsi"/>
          <w:color w:val="auto"/>
        </w:rPr>
        <w:t>welcome</w:t>
      </w:r>
      <w:r>
        <w:rPr>
          <w:rFonts w:asciiTheme="minorHAnsi" w:hAnsiTheme="minorHAnsi"/>
          <w:color w:val="auto"/>
        </w:rPr>
        <w:t xml:space="preserve">.  </w:t>
      </w:r>
    </w:p>
    <w:p w14:paraId="7BD35A53" w14:textId="3DFAD8D7" w:rsidR="00D5463D" w:rsidRDefault="0043634A" w:rsidP="00B63937">
      <w:pPr>
        <w:spacing w:before="0" w:line="240" w:lineRule="auto"/>
        <w:rPr>
          <w:rFonts w:asciiTheme="minorHAnsi" w:hAnsiTheme="minorHAnsi"/>
          <w:color w:val="auto"/>
        </w:rPr>
      </w:pPr>
      <w:r>
        <w:rPr>
          <w:rFonts w:asciiTheme="minorHAnsi" w:hAnsiTheme="minorHAnsi"/>
          <w:color w:val="auto"/>
        </w:rPr>
        <w:t xml:space="preserve">Ms. </w:t>
      </w:r>
      <w:r w:rsidR="00D5463D">
        <w:rPr>
          <w:rFonts w:asciiTheme="minorHAnsi" w:hAnsiTheme="minorHAnsi"/>
          <w:color w:val="auto"/>
        </w:rPr>
        <w:t>Megan Wolfe asked if the LH</w:t>
      </w:r>
      <w:r w:rsidR="004869E2">
        <w:rPr>
          <w:rFonts w:asciiTheme="minorHAnsi" w:hAnsiTheme="minorHAnsi"/>
          <w:color w:val="auto"/>
        </w:rPr>
        <w:t>E</w:t>
      </w:r>
      <w:r w:rsidR="00D5463D">
        <w:rPr>
          <w:rFonts w:asciiTheme="minorHAnsi" w:hAnsiTheme="minorHAnsi"/>
          <w:color w:val="auto"/>
        </w:rPr>
        <w:t>’s would look at the tool when it becomes available to comment. We will be able to look at the comments submitted and respond to them individually.</w:t>
      </w:r>
    </w:p>
    <w:p w14:paraId="6A4CF62C" w14:textId="6C04BADB" w:rsidR="00E07A86" w:rsidRPr="0050594E" w:rsidRDefault="00E07A86" w:rsidP="00B63937">
      <w:pPr>
        <w:spacing w:before="0" w:line="240" w:lineRule="auto"/>
        <w:rPr>
          <w:rFonts w:asciiTheme="minorHAnsi" w:hAnsiTheme="minorHAnsi"/>
          <w:color w:val="auto"/>
        </w:rPr>
      </w:pPr>
      <w:r>
        <w:rPr>
          <w:rFonts w:asciiTheme="minorHAnsi" w:hAnsiTheme="minorHAnsi"/>
          <w:color w:val="auto"/>
        </w:rPr>
        <w:t>Mr. Williams asked about value-added services like home visitations, a reminder</w:t>
      </w:r>
    </w:p>
    <w:p w14:paraId="670F32DB" w14:textId="3718A06E" w:rsidR="0050594E" w:rsidRDefault="00057AFA" w:rsidP="00B63937">
      <w:pPr>
        <w:spacing w:before="0" w:line="240" w:lineRule="auto"/>
        <w:rPr>
          <w:rFonts w:asciiTheme="minorHAnsi" w:hAnsiTheme="minorHAnsi"/>
          <w:bCs w:val="0"/>
          <w:color w:val="auto"/>
        </w:rPr>
      </w:pPr>
      <w:r>
        <w:rPr>
          <w:rFonts w:asciiTheme="minorHAnsi" w:hAnsiTheme="minorHAnsi"/>
          <w:bCs w:val="0"/>
          <w:color w:val="auto"/>
        </w:rPr>
        <w:t>c</w:t>
      </w:r>
      <w:r w:rsidR="00E07A86" w:rsidRPr="00E07A86">
        <w:rPr>
          <w:rFonts w:asciiTheme="minorHAnsi" w:hAnsiTheme="minorHAnsi"/>
          <w:bCs w:val="0"/>
          <w:color w:val="auto"/>
        </w:rPr>
        <w:t>all</w:t>
      </w:r>
      <w:r>
        <w:rPr>
          <w:rFonts w:asciiTheme="minorHAnsi" w:hAnsiTheme="minorHAnsi"/>
          <w:bCs w:val="0"/>
          <w:color w:val="auto"/>
        </w:rPr>
        <w:t>, school-based services, language services</w:t>
      </w:r>
      <w:r w:rsidR="00905BB6">
        <w:rPr>
          <w:rFonts w:asciiTheme="minorHAnsi" w:hAnsiTheme="minorHAnsi"/>
          <w:bCs w:val="0"/>
          <w:color w:val="auto"/>
        </w:rPr>
        <w:t xml:space="preserve"> and any others</w:t>
      </w:r>
      <w:r>
        <w:rPr>
          <w:rFonts w:asciiTheme="minorHAnsi" w:hAnsiTheme="minorHAnsi"/>
          <w:bCs w:val="0"/>
          <w:color w:val="auto"/>
        </w:rPr>
        <w:t>.</w:t>
      </w:r>
    </w:p>
    <w:p w14:paraId="710E5705" w14:textId="5F221870" w:rsidR="00057AFA" w:rsidRDefault="00057AFA" w:rsidP="00B63937">
      <w:pPr>
        <w:spacing w:before="0" w:line="240" w:lineRule="auto"/>
        <w:rPr>
          <w:rFonts w:asciiTheme="minorHAnsi" w:hAnsiTheme="minorHAnsi"/>
          <w:bCs w:val="0"/>
          <w:color w:val="auto"/>
        </w:rPr>
      </w:pPr>
      <w:r>
        <w:rPr>
          <w:rFonts w:asciiTheme="minorHAnsi" w:hAnsiTheme="minorHAnsi"/>
          <w:bCs w:val="0"/>
          <w:color w:val="auto"/>
        </w:rPr>
        <w:t>Ms. Wolfe said they will take a look at what is in the cost report</w:t>
      </w:r>
      <w:r w:rsidR="00905BB6">
        <w:rPr>
          <w:rFonts w:asciiTheme="minorHAnsi" w:hAnsiTheme="minorHAnsi"/>
          <w:bCs w:val="0"/>
          <w:color w:val="auto"/>
        </w:rPr>
        <w:t xml:space="preserve"> once it is finalized</w:t>
      </w:r>
      <w:r>
        <w:rPr>
          <w:rFonts w:asciiTheme="minorHAnsi" w:hAnsiTheme="minorHAnsi"/>
          <w:bCs w:val="0"/>
          <w:color w:val="auto"/>
        </w:rPr>
        <w:t>.</w:t>
      </w:r>
    </w:p>
    <w:p w14:paraId="7D28CC30" w14:textId="474192E9" w:rsidR="00A56EDB" w:rsidRDefault="00A56EDB" w:rsidP="00B63937">
      <w:pPr>
        <w:spacing w:before="0" w:line="240" w:lineRule="auto"/>
        <w:rPr>
          <w:rFonts w:asciiTheme="minorHAnsi" w:hAnsiTheme="minorHAnsi"/>
          <w:bCs w:val="0"/>
          <w:color w:val="auto"/>
        </w:rPr>
      </w:pPr>
      <w:r>
        <w:rPr>
          <w:rFonts w:asciiTheme="minorHAnsi" w:hAnsiTheme="minorHAnsi"/>
          <w:bCs w:val="0"/>
          <w:color w:val="auto"/>
        </w:rPr>
        <w:t>Ms.</w:t>
      </w:r>
      <w:r w:rsidR="0001614C">
        <w:rPr>
          <w:rFonts w:asciiTheme="minorHAnsi" w:hAnsiTheme="minorHAnsi"/>
          <w:bCs w:val="0"/>
          <w:color w:val="auto"/>
        </w:rPr>
        <w:t xml:space="preserve"> Jennifer</w:t>
      </w:r>
      <w:r>
        <w:rPr>
          <w:rFonts w:asciiTheme="minorHAnsi" w:hAnsiTheme="minorHAnsi"/>
          <w:bCs w:val="0"/>
          <w:color w:val="auto"/>
        </w:rPr>
        <w:t xml:space="preserve"> Smith updated the committee that TACCHO has </w:t>
      </w:r>
      <w:r w:rsidR="00905BB6">
        <w:rPr>
          <w:rFonts w:asciiTheme="minorHAnsi" w:hAnsiTheme="minorHAnsi"/>
          <w:bCs w:val="0"/>
          <w:color w:val="auto"/>
        </w:rPr>
        <w:t>eight</w:t>
      </w:r>
      <w:r>
        <w:rPr>
          <w:rFonts w:asciiTheme="minorHAnsi" w:hAnsiTheme="minorHAnsi"/>
          <w:bCs w:val="0"/>
          <w:color w:val="auto"/>
        </w:rPr>
        <w:t xml:space="preserve"> members in a stakeholder workgroup with this HHSC group.  The</w:t>
      </w:r>
      <w:r w:rsidR="0001614C">
        <w:rPr>
          <w:rFonts w:asciiTheme="minorHAnsi" w:hAnsiTheme="minorHAnsi"/>
          <w:bCs w:val="0"/>
          <w:color w:val="auto"/>
        </w:rPr>
        <w:t>se members</w:t>
      </w:r>
      <w:r>
        <w:rPr>
          <w:rFonts w:asciiTheme="minorHAnsi" w:hAnsiTheme="minorHAnsi"/>
          <w:bCs w:val="0"/>
          <w:color w:val="auto"/>
        </w:rPr>
        <w:t xml:space="preserve"> represent the different size health departments and have provided oral and written comments </w:t>
      </w:r>
      <w:r w:rsidR="001C2447">
        <w:rPr>
          <w:rFonts w:asciiTheme="minorHAnsi" w:hAnsiTheme="minorHAnsi"/>
          <w:bCs w:val="0"/>
          <w:color w:val="auto"/>
        </w:rPr>
        <w:t>suggesting some services.</w:t>
      </w:r>
    </w:p>
    <w:p w14:paraId="38F23B5C" w14:textId="59BE7451" w:rsidR="006C5ADE" w:rsidRDefault="006C5ADE" w:rsidP="00B63937">
      <w:pPr>
        <w:spacing w:before="0" w:line="240" w:lineRule="auto"/>
        <w:rPr>
          <w:rFonts w:asciiTheme="minorHAnsi" w:hAnsiTheme="minorHAnsi"/>
          <w:bCs w:val="0"/>
          <w:color w:val="auto"/>
        </w:rPr>
      </w:pPr>
      <w:r>
        <w:rPr>
          <w:rFonts w:asciiTheme="minorHAnsi" w:hAnsiTheme="minorHAnsi"/>
          <w:bCs w:val="0"/>
          <w:color w:val="auto"/>
        </w:rPr>
        <w:t xml:space="preserve">Mr. Williams asked if this would have an impact on </w:t>
      </w:r>
      <w:commentRangeStart w:id="2"/>
      <w:r>
        <w:rPr>
          <w:rFonts w:asciiTheme="minorHAnsi" w:hAnsiTheme="minorHAnsi"/>
          <w:bCs w:val="0"/>
          <w:color w:val="auto"/>
        </w:rPr>
        <w:t>M</w:t>
      </w:r>
      <w:r w:rsidR="0001614C">
        <w:rPr>
          <w:rFonts w:asciiTheme="minorHAnsi" w:hAnsiTheme="minorHAnsi"/>
          <w:bCs w:val="0"/>
          <w:color w:val="auto"/>
        </w:rPr>
        <w:t>AC</w:t>
      </w:r>
      <w:commentRangeEnd w:id="2"/>
      <w:r w:rsidR="007042AA">
        <w:rPr>
          <w:rStyle w:val="CommentReference"/>
        </w:rPr>
        <w:commentReference w:id="2"/>
      </w:r>
      <w:r>
        <w:rPr>
          <w:rFonts w:asciiTheme="minorHAnsi" w:hAnsiTheme="minorHAnsi"/>
          <w:bCs w:val="0"/>
          <w:color w:val="auto"/>
        </w:rPr>
        <w:t xml:space="preserve"> reporting?</w:t>
      </w:r>
    </w:p>
    <w:p w14:paraId="11968D6D" w14:textId="2862960D" w:rsidR="006C5ADE" w:rsidRDefault="006C5ADE" w:rsidP="00B63937">
      <w:pPr>
        <w:spacing w:before="0" w:line="240" w:lineRule="auto"/>
        <w:rPr>
          <w:rFonts w:asciiTheme="minorHAnsi" w:hAnsiTheme="minorHAnsi"/>
          <w:bCs w:val="0"/>
          <w:color w:val="auto"/>
        </w:rPr>
      </w:pPr>
      <w:r>
        <w:rPr>
          <w:rFonts w:asciiTheme="minorHAnsi" w:hAnsiTheme="minorHAnsi"/>
          <w:bCs w:val="0"/>
          <w:color w:val="auto"/>
        </w:rPr>
        <w:t>Ms. Wolfe responded that they haven’t addressed this yet but will have it looked at and see what kind of impact it will have.</w:t>
      </w:r>
    </w:p>
    <w:p w14:paraId="463DCA7C" w14:textId="77777777" w:rsidR="0022380D" w:rsidRPr="0050594E" w:rsidRDefault="0022380D" w:rsidP="00B63937">
      <w:pPr>
        <w:spacing w:before="0" w:line="240" w:lineRule="auto"/>
        <w:rPr>
          <w:rFonts w:asciiTheme="minorHAnsi" w:hAnsiTheme="minorHAnsi"/>
          <w:color w:val="auto"/>
        </w:rPr>
      </w:pPr>
    </w:p>
    <w:p w14:paraId="6BFD0A94" w14:textId="4B8DD681" w:rsidR="00AC25CD" w:rsidRDefault="00AC25CD" w:rsidP="00AC25CD">
      <w:pPr>
        <w:spacing w:before="0" w:line="240" w:lineRule="auto"/>
        <w:rPr>
          <w:rFonts w:asciiTheme="minorHAnsi" w:hAnsiTheme="minorHAnsi"/>
          <w:b/>
          <w:color w:val="auto"/>
        </w:rPr>
      </w:pPr>
      <w:r>
        <w:rPr>
          <w:rFonts w:asciiTheme="minorHAnsi" w:hAnsiTheme="minorHAnsi"/>
          <w:b/>
          <w:color w:val="auto"/>
        </w:rPr>
        <w:t>Discussion of Essential Public Health Services Framework:</w:t>
      </w:r>
    </w:p>
    <w:p w14:paraId="1B6AFC71" w14:textId="61DCBC9F" w:rsidR="0022380D" w:rsidRDefault="00B25A69" w:rsidP="00AC25CD">
      <w:pPr>
        <w:spacing w:before="0" w:line="240" w:lineRule="auto"/>
        <w:rPr>
          <w:rFonts w:asciiTheme="minorHAnsi" w:hAnsiTheme="minorHAnsi"/>
          <w:bCs w:val="0"/>
          <w:color w:val="auto"/>
        </w:rPr>
      </w:pPr>
      <w:r>
        <w:rPr>
          <w:rFonts w:asciiTheme="minorHAnsi" w:hAnsiTheme="minorHAnsi"/>
          <w:bCs w:val="0"/>
          <w:color w:val="auto"/>
        </w:rPr>
        <w:t>Mr. Williams wanted to have a formal discussion and vote on the framework for the core public health system services document.</w:t>
      </w:r>
    </w:p>
    <w:p w14:paraId="6C3D1639" w14:textId="308A4249" w:rsidR="00B25A69" w:rsidRDefault="00B25A69" w:rsidP="00AC25CD">
      <w:pPr>
        <w:spacing w:before="0" w:line="240" w:lineRule="auto"/>
        <w:rPr>
          <w:rFonts w:asciiTheme="minorHAnsi" w:hAnsiTheme="minorHAnsi"/>
          <w:bCs w:val="0"/>
          <w:color w:val="auto"/>
        </w:rPr>
      </w:pPr>
      <w:r>
        <w:rPr>
          <w:rFonts w:asciiTheme="minorHAnsi" w:hAnsiTheme="minorHAnsi"/>
          <w:bCs w:val="0"/>
          <w:color w:val="auto"/>
        </w:rPr>
        <w:t>Dr.</w:t>
      </w:r>
      <w:r w:rsidR="00B90462">
        <w:rPr>
          <w:rFonts w:asciiTheme="minorHAnsi" w:hAnsiTheme="minorHAnsi"/>
          <w:bCs w:val="0"/>
          <w:color w:val="auto"/>
        </w:rPr>
        <w:t xml:space="preserve"> Sharon</w:t>
      </w:r>
      <w:r>
        <w:rPr>
          <w:rFonts w:asciiTheme="minorHAnsi" w:hAnsiTheme="minorHAnsi"/>
          <w:bCs w:val="0"/>
          <w:color w:val="auto"/>
        </w:rPr>
        <w:t xml:space="preserve"> Melville requested that one of the services be changed from Hepatitis B to HIV, STD, and Viral Hepatitis.</w:t>
      </w:r>
    </w:p>
    <w:p w14:paraId="1543D1C1" w14:textId="4C3F6971" w:rsidR="00B25A69" w:rsidRDefault="0043634A" w:rsidP="00AC25CD">
      <w:pPr>
        <w:spacing w:before="0" w:line="240" w:lineRule="auto"/>
        <w:rPr>
          <w:rFonts w:asciiTheme="minorHAnsi" w:hAnsiTheme="minorHAnsi"/>
          <w:bCs w:val="0"/>
          <w:color w:val="auto"/>
        </w:rPr>
      </w:pPr>
      <w:r>
        <w:rPr>
          <w:rFonts w:asciiTheme="minorHAnsi" w:hAnsiTheme="minorHAnsi"/>
          <w:bCs w:val="0"/>
          <w:color w:val="auto"/>
        </w:rPr>
        <w:t xml:space="preserve">Mr. </w:t>
      </w:r>
      <w:r w:rsidR="00B25A69">
        <w:rPr>
          <w:rFonts w:asciiTheme="minorHAnsi" w:hAnsiTheme="minorHAnsi"/>
          <w:bCs w:val="0"/>
          <w:color w:val="auto"/>
        </w:rPr>
        <w:t>Mattimoe asked for</w:t>
      </w:r>
      <w:r w:rsidR="00B90462">
        <w:rPr>
          <w:rFonts w:asciiTheme="minorHAnsi" w:hAnsiTheme="minorHAnsi"/>
          <w:bCs w:val="0"/>
          <w:color w:val="auto"/>
        </w:rPr>
        <w:t xml:space="preserve"> an edit to show Emerging Infectious Disease</w:t>
      </w:r>
      <w:r w:rsidR="00B25A69">
        <w:rPr>
          <w:rFonts w:asciiTheme="minorHAnsi" w:hAnsiTheme="minorHAnsi"/>
          <w:bCs w:val="0"/>
          <w:color w:val="auto"/>
        </w:rPr>
        <w:t>.</w:t>
      </w:r>
    </w:p>
    <w:p w14:paraId="69322CD0" w14:textId="1F234F9B" w:rsidR="00B25A69" w:rsidRDefault="00B25A69" w:rsidP="00AC25CD">
      <w:pPr>
        <w:spacing w:before="0" w:line="240" w:lineRule="auto"/>
        <w:rPr>
          <w:rFonts w:asciiTheme="minorHAnsi" w:hAnsiTheme="minorHAnsi"/>
          <w:bCs w:val="0"/>
          <w:color w:val="auto"/>
        </w:rPr>
      </w:pPr>
      <w:r>
        <w:rPr>
          <w:rFonts w:asciiTheme="minorHAnsi" w:hAnsiTheme="minorHAnsi"/>
          <w:bCs w:val="0"/>
          <w:color w:val="auto"/>
        </w:rPr>
        <w:t xml:space="preserve">Mr. </w:t>
      </w:r>
      <w:r w:rsidR="006A3D78">
        <w:rPr>
          <w:rFonts w:asciiTheme="minorHAnsi" w:hAnsiTheme="minorHAnsi"/>
          <w:bCs w:val="0"/>
          <w:color w:val="auto"/>
        </w:rPr>
        <w:t xml:space="preserve">Rafael </w:t>
      </w:r>
      <w:r>
        <w:rPr>
          <w:rFonts w:asciiTheme="minorHAnsi" w:hAnsiTheme="minorHAnsi"/>
          <w:bCs w:val="0"/>
          <w:color w:val="auto"/>
        </w:rPr>
        <w:t>Alberti made the requested modifications.</w:t>
      </w:r>
    </w:p>
    <w:p w14:paraId="70FDC90B" w14:textId="5D880E58" w:rsidR="00B25A69" w:rsidRDefault="00B25A69" w:rsidP="00AC25CD">
      <w:pPr>
        <w:spacing w:before="0" w:line="240" w:lineRule="auto"/>
        <w:rPr>
          <w:rFonts w:asciiTheme="minorHAnsi" w:hAnsiTheme="minorHAnsi"/>
          <w:bCs w:val="0"/>
          <w:color w:val="auto"/>
        </w:rPr>
      </w:pPr>
      <w:r>
        <w:rPr>
          <w:rFonts w:asciiTheme="minorHAnsi" w:hAnsiTheme="minorHAnsi"/>
          <w:bCs w:val="0"/>
          <w:color w:val="auto"/>
        </w:rPr>
        <w:t xml:space="preserve">Ms. </w:t>
      </w:r>
      <w:r w:rsidR="008237C1">
        <w:rPr>
          <w:rFonts w:asciiTheme="minorHAnsi" w:hAnsiTheme="minorHAnsi"/>
          <w:bCs w:val="0"/>
          <w:color w:val="auto"/>
        </w:rPr>
        <w:t>Kreidler</w:t>
      </w:r>
      <w:r>
        <w:rPr>
          <w:rFonts w:asciiTheme="minorHAnsi" w:hAnsiTheme="minorHAnsi"/>
          <w:bCs w:val="0"/>
          <w:color w:val="auto"/>
        </w:rPr>
        <w:t xml:space="preserve"> made a motion to use this document as the framework for core public health services. Ms.</w:t>
      </w:r>
      <w:r w:rsidR="006A3D78">
        <w:rPr>
          <w:rFonts w:asciiTheme="minorHAnsi" w:hAnsiTheme="minorHAnsi"/>
          <w:bCs w:val="0"/>
          <w:color w:val="auto"/>
        </w:rPr>
        <w:t xml:space="preserve"> Lisa</w:t>
      </w:r>
      <w:r>
        <w:rPr>
          <w:rFonts w:asciiTheme="minorHAnsi" w:hAnsiTheme="minorHAnsi"/>
          <w:bCs w:val="0"/>
          <w:color w:val="auto"/>
        </w:rPr>
        <w:t xml:space="preserve"> Dick seconded.  Motion carried.</w:t>
      </w:r>
    </w:p>
    <w:p w14:paraId="74E6B8C3" w14:textId="77777777" w:rsidR="00B25A69" w:rsidRPr="00B25A69" w:rsidRDefault="00B25A69" w:rsidP="00AC25CD">
      <w:pPr>
        <w:spacing w:before="0" w:line="240" w:lineRule="auto"/>
        <w:rPr>
          <w:rFonts w:asciiTheme="minorHAnsi" w:hAnsiTheme="minorHAnsi"/>
          <w:bCs w:val="0"/>
          <w:color w:val="auto"/>
        </w:rPr>
      </w:pPr>
    </w:p>
    <w:p w14:paraId="6198273D" w14:textId="137C5BD2" w:rsidR="0022380D" w:rsidRDefault="0022380D" w:rsidP="00AC25CD">
      <w:pPr>
        <w:spacing w:before="0" w:line="240" w:lineRule="auto"/>
        <w:rPr>
          <w:rFonts w:asciiTheme="minorHAnsi" w:hAnsiTheme="minorHAnsi"/>
          <w:b/>
          <w:color w:val="auto"/>
        </w:rPr>
      </w:pPr>
      <w:r>
        <w:rPr>
          <w:rFonts w:asciiTheme="minorHAnsi" w:hAnsiTheme="minorHAnsi"/>
          <w:b/>
          <w:color w:val="auto"/>
        </w:rPr>
        <w:t>Discussion and Election of Committee Chair:</w:t>
      </w:r>
    </w:p>
    <w:p w14:paraId="5772D909" w14:textId="2EE57112" w:rsidR="00AC25CD" w:rsidRDefault="004610E2" w:rsidP="00B63937">
      <w:pPr>
        <w:spacing w:before="0" w:line="240" w:lineRule="auto"/>
        <w:rPr>
          <w:rFonts w:asciiTheme="minorHAnsi" w:hAnsiTheme="minorHAnsi"/>
          <w:bCs w:val="0"/>
          <w:color w:val="auto"/>
        </w:rPr>
      </w:pPr>
      <w:r>
        <w:rPr>
          <w:rFonts w:asciiTheme="minorHAnsi" w:hAnsiTheme="minorHAnsi"/>
          <w:bCs w:val="0"/>
          <w:color w:val="auto"/>
        </w:rPr>
        <w:t>Ms. Kreidler addressed the committee chair position that is up for renewal, Mr. Williams has been in the role and is willing to continue in this role.</w:t>
      </w:r>
    </w:p>
    <w:p w14:paraId="332F8825" w14:textId="3ECB7989" w:rsidR="004610E2" w:rsidRDefault="004610E2" w:rsidP="00B63937">
      <w:pPr>
        <w:spacing w:before="0" w:line="240" w:lineRule="auto"/>
        <w:rPr>
          <w:rFonts w:asciiTheme="minorHAnsi" w:hAnsiTheme="minorHAnsi"/>
          <w:bCs w:val="0"/>
          <w:color w:val="auto"/>
        </w:rPr>
      </w:pPr>
      <w:r>
        <w:rPr>
          <w:rFonts w:asciiTheme="minorHAnsi" w:hAnsiTheme="minorHAnsi"/>
          <w:bCs w:val="0"/>
          <w:color w:val="auto"/>
        </w:rPr>
        <w:t xml:space="preserve">Dr. </w:t>
      </w:r>
      <w:r w:rsidR="008237C1">
        <w:rPr>
          <w:rFonts w:asciiTheme="minorHAnsi" w:hAnsiTheme="minorHAnsi"/>
          <w:bCs w:val="0"/>
          <w:color w:val="auto"/>
        </w:rPr>
        <w:t>Huang</w:t>
      </w:r>
      <w:r>
        <w:rPr>
          <w:rFonts w:asciiTheme="minorHAnsi" w:hAnsiTheme="minorHAnsi"/>
          <w:bCs w:val="0"/>
          <w:color w:val="auto"/>
        </w:rPr>
        <w:t xml:space="preserve"> nominated Mr. Williams for Committee chair.  Dr.</w:t>
      </w:r>
      <w:r w:rsidR="006A3D78">
        <w:rPr>
          <w:rFonts w:asciiTheme="minorHAnsi" w:hAnsiTheme="minorHAnsi"/>
          <w:bCs w:val="0"/>
          <w:color w:val="auto"/>
        </w:rPr>
        <w:t xml:space="preserve"> Julie</w:t>
      </w:r>
      <w:r>
        <w:rPr>
          <w:rFonts w:asciiTheme="minorHAnsi" w:hAnsiTheme="minorHAnsi"/>
          <w:bCs w:val="0"/>
          <w:color w:val="auto"/>
        </w:rPr>
        <w:t xml:space="preserve"> St. John seconded.  Motion carried.</w:t>
      </w:r>
    </w:p>
    <w:p w14:paraId="3677A79C" w14:textId="77777777" w:rsidR="004610E2" w:rsidRPr="004610E2" w:rsidRDefault="004610E2" w:rsidP="00B63937">
      <w:pPr>
        <w:spacing w:before="0" w:line="240" w:lineRule="auto"/>
        <w:rPr>
          <w:rFonts w:asciiTheme="minorHAnsi" w:hAnsiTheme="minorHAnsi"/>
          <w:bCs w:val="0"/>
          <w:color w:val="auto"/>
        </w:rPr>
      </w:pPr>
    </w:p>
    <w:p w14:paraId="34B0C76C" w14:textId="02AC6E9A" w:rsidR="008B280D" w:rsidRPr="005412A9" w:rsidRDefault="00FA29D6" w:rsidP="00B63937">
      <w:pPr>
        <w:spacing w:before="0" w:line="240" w:lineRule="auto"/>
        <w:rPr>
          <w:rFonts w:asciiTheme="minorHAnsi" w:hAnsiTheme="minorHAnsi"/>
          <w:b/>
          <w:color w:val="auto"/>
        </w:rPr>
      </w:pPr>
      <w:r>
        <w:rPr>
          <w:rFonts w:asciiTheme="minorHAnsi" w:hAnsiTheme="minorHAnsi"/>
          <w:b/>
          <w:color w:val="auto"/>
        </w:rPr>
        <w:t>Public Comment:</w:t>
      </w:r>
    </w:p>
    <w:p w14:paraId="7CDF58CA" w14:textId="77777777" w:rsidR="00F838FC" w:rsidRDefault="00F838FC" w:rsidP="00B63937">
      <w:pPr>
        <w:spacing w:before="0" w:line="240" w:lineRule="auto"/>
        <w:rPr>
          <w:rFonts w:asciiTheme="minorHAnsi" w:hAnsiTheme="minorHAnsi"/>
          <w:color w:val="auto"/>
        </w:rPr>
      </w:pPr>
      <w:r>
        <w:rPr>
          <w:rFonts w:asciiTheme="minorHAnsi" w:hAnsiTheme="minorHAnsi"/>
          <w:color w:val="auto"/>
        </w:rPr>
        <w:t>No Public Comment</w:t>
      </w:r>
    </w:p>
    <w:p w14:paraId="51370159" w14:textId="77777777" w:rsidR="00EE7B24" w:rsidRDefault="00EE7B24" w:rsidP="00B63937">
      <w:pPr>
        <w:spacing w:before="0" w:line="240" w:lineRule="auto"/>
        <w:rPr>
          <w:rFonts w:asciiTheme="minorHAnsi" w:hAnsiTheme="minorHAnsi"/>
          <w:color w:val="auto"/>
        </w:rPr>
      </w:pPr>
    </w:p>
    <w:p w14:paraId="463B85E7" w14:textId="77777777" w:rsidR="008B280D" w:rsidRDefault="008B280D" w:rsidP="00B63937">
      <w:pPr>
        <w:spacing w:before="0" w:line="240" w:lineRule="auto"/>
        <w:rPr>
          <w:rFonts w:asciiTheme="minorHAnsi" w:hAnsiTheme="minorHAnsi"/>
          <w:color w:val="auto"/>
        </w:rPr>
      </w:pPr>
      <w:r>
        <w:rPr>
          <w:rFonts w:asciiTheme="minorHAnsi" w:hAnsiTheme="minorHAnsi"/>
          <w:b/>
          <w:color w:val="auto"/>
        </w:rPr>
        <w:t>Timelines, Next steps, Announcements and Future Meeting Dates</w:t>
      </w:r>
      <w:r>
        <w:rPr>
          <w:rFonts w:asciiTheme="minorHAnsi" w:hAnsiTheme="minorHAnsi"/>
          <w:color w:val="auto"/>
        </w:rPr>
        <w:t xml:space="preserve"> </w:t>
      </w:r>
    </w:p>
    <w:p w14:paraId="748CCF33" w14:textId="24E00986" w:rsidR="00850F07" w:rsidRDefault="001D5EC6" w:rsidP="00B63937">
      <w:pPr>
        <w:spacing w:before="0" w:line="240" w:lineRule="auto"/>
        <w:rPr>
          <w:rFonts w:asciiTheme="minorHAnsi" w:hAnsiTheme="minorHAnsi"/>
          <w:color w:val="auto"/>
        </w:rPr>
      </w:pPr>
      <w:r>
        <w:rPr>
          <w:rFonts w:asciiTheme="minorHAnsi" w:hAnsiTheme="minorHAnsi"/>
          <w:color w:val="auto"/>
        </w:rPr>
        <w:t xml:space="preserve">The next </w:t>
      </w:r>
      <w:r w:rsidR="00B90462">
        <w:rPr>
          <w:rFonts w:asciiTheme="minorHAnsi" w:hAnsiTheme="minorHAnsi"/>
          <w:color w:val="auto"/>
        </w:rPr>
        <w:t>Public Health Funding and Policy Committee will be held</w:t>
      </w:r>
      <w:r>
        <w:rPr>
          <w:rFonts w:asciiTheme="minorHAnsi" w:hAnsiTheme="minorHAnsi"/>
          <w:color w:val="auto"/>
        </w:rPr>
        <w:t xml:space="preserve"> </w:t>
      </w:r>
      <w:r w:rsidR="006C5ADE">
        <w:rPr>
          <w:rFonts w:asciiTheme="minorHAnsi" w:hAnsiTheme="minorHAnsi"/>
          <w:color w:val="auto"/>
        </w:rPr>
        <w:t xml:space="preserve">on </w:t>
      </w:r>
      <w:r w:rsidR="0022380D">
        <w:rPr>
          <w:rFonts w:asciiTheme="minorHAnsi" w:hAnsiTheme="minorHAnsi"/>
          <w:color w:val="auto"/>
        </w:rPr>
        <w:t>June</w:t>
      </w:r>
      <w:r>
        <w:rPr>
          <w:rFonts w:asciiTheme="minorHAnsi" w:hAnsiTheme="minorHAnsi"/>
          <w:color w:val="auto"/>
        </w:rPr>
        <w:t xml:space="preserve"> </w:t>
      </w:r>
      <w:r w:rsidR="0022380D">
        <w:rPr>
          <w:rFonts w:asciiTheme="minorHAnsi" w:hAnsiTheme="minorHAnsi"/>
          <w:color w:val="auto"/>
        </w:rPr>
        <w:t>9</w:t>
      </w:r>
      <w:r>
        <w:rPr>
          <w:rFonts w:asciiTheme="minorHAnsi" w:hAnsiTheme="minorHAnsi"/>
          <w:color w:val="auto"/>
        </w:rPr>
        <w:t xml:space="preserve">, 2021.  </w:t>
      </w:r>
    </w:p>
    <w:p w14:paraId="66FAF9CA" w14:textId="77777777" w:rsidR="00F838FC" w:rsidRDefault="00F838FC" w:rsidP="00B63937">
      <w:pPr>
        <w:spacing w:before="0" w:line="240" w:lineRule="auto"/>
        <w:rPr>
          <w:rFonts w:asciiTheme="minorHAnsi" w:hAnsiTheme="minorHAnsi"/>
          <w:color w:val="auto"/>
        </w:rPr>
      </w:pPr>
    </w:p>
    <w:p w14:paraId="4F529CD0" w14:textId="2C1BAA64" w:rsidR="00251051" w:rsidRPr="00850F07" w:rsidRDefault="00850F07" w:rsidP="00B63937">
      <w:pPr>
        <w:spacing w:before="0" w:line="240" w:lineRule="auto"/>
        <w:rPr>
          <w:rFonts w:asciiTheme="minorHAnsi" w:hAnsiTheme="minorHAnsi"/>
          <w:b/>
          <w:color w:val="auto"/>
        </w:rPr>
      </w:pPr>
      <w:r w:rsidRPr="00850F07">
        <w:rPr>
          <w:rFonts w:asciiTheme="minorHAnsi" w:hAnsiTheme="minorHAnsi"/>
          <w:b/>
          <w:color w:val="auto"/>
        </w:rPr>
        <w:t>Adjourn</w:t>
      </w:r>
    </w:p>
    <w:p w14:paraId="2F56C290" w14:textId="4271D55D" w:rsidR="00850F07" w:rsidRPr="00850F07" w:rsidRDefault="001D5EC6" w:rsidP="00B63937">
      <w:pPr>
        <w:spacing w:before="0" w:line="240" w:lineRule="auto"/>
        <w:rPr>
          <w:rFonts w:asciiTheme="minorHAnsi" w:hAnsiTheme="minorHAnsi"/>
          <w:color w:val="auto"/>
        </w:rPr>
      </w:pPr>
      <w:r>
        <w:rPr>
          <w:rFonts w:asciiTheme="minorHAnsi" w:hAnsiTheme="minorHAnsi"/>
          <w:color w:val="auto"/>
        </w:rPr>
        <w:t xml:space="preserve">Dr. </w:t>
      </w:r>
      <w:r w:rsidR="00B90462">
        <w:rPr>
          <w:rFonts w:asciiTheme="minorHAnsi" w:hAnsiTheme="minorHAnsi"/>
          <w:color w:val="auto"/>
        </w:rPr>
        <w:t xml:space="preserve">Jennifer </w:t>
      </w:r>
      <w:r w:rsidR="000E5210">
        <w:rPr>
          <w:rFonts w:asciiTheme="minorHAnsi" w:hAnsiTheme="minorHAnsi"/>
          <w:color w:val="auto"/>
        </w:rPr>
        <w:t>Griffith</w:t>
      </w:r>
      <w:r w:rsidR="0022380D">
        <w:rPr>
          <w:rFonts w:asciiTheme="minorHAnsi" w:hAnsiTheme="minorHAnsi"/>
          <w:color w:val="auto"/>
        </w:rPr>
        <w:t xml:space="preserve"> </w:t>
      </w:r>
      <w:r w:rsidR="00B7587D">
        <w:rPr>
          <w:rFonts w:asciiTheme="minorHAnsi" w:hAnsiTheme="minorHAnsi"/>
          <w:color w:val="auto"/>
        </w:rPr>
        <w:t xml:space="preserve">made a motion to adjourn the meeting.  </w:t>
      </w:r>
      <w:r>
        <w:rPr>
          <w:rFonts w:asciiTheme="minorHAnsi" w:hAnsiTheme="minorHAnsi"/>
          <w:color w:val="auto"/>
        </w:rPr>
        <w:t>Ms. Kreidler</w:t>
      </w:r>
      <w:r w:rsidR="00B7587D">
        <w:rPr>
          <w:rFonts w:asciiTheme="minorHAnsi" w:hAnsiTheme="minorHAnsi"/>
          <w:color w:val="auto"/>
        </w:rPr>
        <w:t xml:space="preserve"> seconded the </w:t>
      </w:r>
      <w:r w:rsidR="00850F07">
        <w:rPr>
          <w:rFonts w:asciiTheme="minorHAnsi" w:hAnsiTheme="minorHAnsi"/>
          <w:color w:val="auto"/>
        </w:rPr>
        <w:t>motion. Motion carried.</w:t>
      </w:r>
    </w:p>
    <w:p w14:paraId="2E72D07A" w14:textId="77777777" w:rsidR="00726A0E" w:rsidRDefault="00726A0E" w:rsidP="00EF627B">
      <w:pPr>
        <w:tabs>
          <w:tab w:val="left" w:pos="360"/>
          <w:tab w:val="left" w:pos="720"/>
        </w:tabs>
        <w:autoSpaceDE w:val="0"/>
        <w:autoSpaceDN w:val="0"/>
        <w:adjustRightInd w:val="0"/>
        <w:jc w:val="both"/>
        <w:rPr>
          <w:color w:val="auto"/>
        </w:rPr>
      </w:pPr>
    </w:p>
    <w:p w14:paraId="05B49AB6" w14:textId="77777777" w:rsidR="00EF627B" w:rsidRPr="00EF627B" w:rsidRDefault="00EF627B" w:rsidP="00EF627B">
      <w:pPr>
        <w:tabs>
          <w:tab w:val="left" w:pos="360"/>
          <w:tab w:val="left" w:pos="720"/>
        </w:tabs>
        <w:autoSpaceDE w:val="0"/>
        <w:autoSpaceDN w:val="0"/>
        <w:adjustRightInd w:val="0"/>
        <w:jc w:val="both"/>
        <w:rPr>
          <w:noProof/>
          <w:color w:val="auto"/>
        </w:rPr>
      </w:pPr>
      <w:r w:rsidRPr="00EF627B">
        <w:rPr>
          <w:color w:val="auto"/>
        </w:rPr>
        <w:t>Approved:</w:t>
      </w:r>
      <w:r w:rsidRPr="00EF627B">
        <w:rPr>
          <w:noProof/>
          <w:color w:val="auto"/>
        </w:rPr>
        <w:tab/>
      </w:r>
      <w:r w:rsidRPr="00EF627B">
        <w:rPr>
          <w:noProof/>
          <w:color w:val="auto"/>
        </w:rPr>
        <w:tab/>
      </w:r>
    </w:p>
    <w:p w14:paraId="7C9FE90B" w14:textId="77777777" w:rsidR="00EF627B" w:rsidRPr="00EF627B" w:rsidRDefault="00EF627B" w:rsidP="00EF627B">
      <w:pPr>
        <w:tabs>
          <w:tab w:val="left" w:pos="360"/>
          <w:tab w:val="left" w:pos="720"/>
        </w:tabs>
        <w:autoSpaceDE w:val="0"/>
        <w:autoSpaceDN w:val="0"/>
        <w:adjustRightInd w:val="0"/>
        <w:jc w:val="both"/>
        <w:rPr>
          <w:noProof/>
          <w:color w:val="auto"/>
        </w:rPr>
      </w:pPr>
    </w:p>
    <w:p w14:paraId="1DBC3C4A" w14:textId="77777777" w:rsidR="00EF627B" w:rsidRPr="00EF627B" w:rsidRDefault="00EF627B" w:rsidP="00EF627B">
      <w:pPr>
        <w:tabs>
          <w:tab w:val="left" w:pos="360"/>
          <w:tab w:val="left" w:pos="720"/>
        </w:tabs>
        <w:autoSpaceDE w:val="0"/>
        <w:autoSpaceDN w:val="0"/>
        <w:adjustRightInd w:val="0"/>
        <w:jc w:val="both"/>
        <w:rPr>
          <w:color w:val="auto"/>
        </w:rPr>
      </w:pPr>
      <w:r w:rsidRPr="00EF627B">
        <w:rPr>
          <w:color w:val="auto"/>
        </w:rPr>
        <w:t>__________________________________________________________</w:t>
      </w:r>
    </w:p>
    <w:p w14:paraId="5961AEEF" w14:textId="77777777" w:rsidR="00EF627B" w:rsidRPr="00EF627B" w:rsidRDefault="00EF627B" w:rsidP="00EF627B">
      <w:pPr>
        <w:tabs>
          <w:tab w:val="left" w:pos="360"/>
          <w:tab w:val="left" w:pos="720"/>
        </w:tabs>
        <w:autoSpaceDE w:val="0"/>
        <w:autoSpaceDN w:val="0"/>
        <w:adjustRightInd w:val="0"/>
        <w:jc w:val="both"/>
        <w:rPr>
          <w:color w:val="auto"/>
        </w:rPr>
      </w:pPr>
      <w:r w:rsidRPr="00EF627B">
        <w:rPr>
          <w:color w:val="auto"/>
        </w:rPr>
        <w:t>Stephen L. Williams, Committee Chair                   Date</w:t>
      </w:r>
    </w:p>
    <w:p w14:paraId="1380EEAE" w14:textId="77777777" w:rsidR="00EF627B" w:rsidRPr="0085208B" w:rsidRDefault="00EF627B" w:rsidP="00EF627B"/>
    <w:p w14:paraId="5451333F" w14:textId="77777777" w:rsidR="00A20A4F" w:rsidRDefault="00A20A4F" w:rsidP="00B63937">
      <w:pPr>
        <w:spacing w:before="0" w:line="240" w:lineRule="auto"/>
        <w:rPr>
          <w:rFonts w:asciiTheme="minorHAnsi" w:hAnsiTheme="minorHAnsi"/>
          <w:color w:val="auto"/>
        </w:rPr>
      </w:pPr>
    </w:p>
    <w:p w14:paraId="4A27CDE7" w14:textId="77777777" w:rsidR="00B63937" w:rsidRPr="00E70E10" w:rsidRDefault="00B63937" w:rsidP="00B63937">
      <w:pPr>
        <w:spacing w:before="0" w:line="240" w:lineRule="auto"/>
        <w:rPr>
          <w:rFonts w:asciiTheme="minorHAnsi" w:hAnsiTheme="minorHAnsi"/>
          <w:color w:val="auto"/>
          <w:sz w:val="18"/>
          <w:szCs w:val="18"/>
        </w:rPr>
        <w:sectPr w:rsidR="00B63937" w:rsidRPr="00E70E10" w:rsidSect="00DD7BD7">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741304D6" w14:textId="77777777" w:rsidR="00D90962" w:rsidRPr="005F6B5F" w:rsidRDefault="00D90962" w:rsidP="00A85EF7">
      <w:pPr>
        <w:pStyle w:val="BodyText"/>
      </w:pPr>
    </w:p>
    <w:sectPr w:rsidR="00D90962" w:rsidRPr="005F6B5F" w:rsidSect="00A63C8C">
      <w:headerReference w:type="default" r:id="rId15"/>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berti,Rafael (DSHS)" w:date="2021-06-04T09:47:00Z" w:initials="A(">
    <w:p w14:paraId="221443C6" w14:textId="38A388D5" w:rsidR="00B027B2" w:rsidRDefault="00B027B2">
      <w:pPr>
        <w:pStyle w:val="CommentText"/>
      </w:pPr>
      <w:r>
        <w:rPr>
          <w:rStyle w:val="CommentReference"/>
        </w:rPr>
        <w:annotationRef/>
      </w:r>
      <w:r>
        <w:t xml:space="preserve">I am not sure if this is correct or if the spelling AMES is correct. I have tried looking it up but no dice. </w:t>
      </w:r>
      <w:bookmarkStart w:id="1" w:name="_GoBack"/>
      <w:bookmarkEnd w:id="1"/>
    </w:p>
  </w:comment>
  <w:comment w:id="2" w:author="Alberti,Rafael (DSHS)" w:date="2021-06-04T09:46:00Z" w:initials="A(">
    <w:p w14:paraId="32E1C4DA" w14:textId="16DAF55A" w:rsidR="007042AA" w:rsidRDefault="007042AA">
      <w:pPr>
        <w:pStyle w:val="CommentText"/>
      </w:pPr>
      <w:r>
        <w:rPr>
          <w:rStyle w:val="CommentReference"/>
        </w:rPr>
        <w:annotationRef/>
      </w:r>
      <w:r>
        <w:t>Is this Medicaid Administrative Claiming?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1443C6" w15:done="0"/>
  <w15:commentEx w15:paraId="32E1C4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443C6" w16cid:durableId="2464752A"/>
  <w16cid:commentId w16cid:paraId="32E1C4DA" w16cid:durableId="246474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F848B" w14:textId="77777777" w:rsidR="0036659B" w:rsidRDefault="0036659B" w:rsidP="00A63C8C">
      <w:pPr>
        <w:spacing w:before="0" w:line="240" w:lineRule="auto"/>
      </w:pPr>
      <w:r>
        <w:separator/>
      </w:r>
    </w:p>
  </w:endnote>
  <w:endnote w:type="continuationSeparator" w:id="0">
    <w:p w14:paraId="2D2D4B9C" w14:textId="77777777" w:rsidR="0036659B" w:rsidRDefault="0036659B" w:rsidP="00A63C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720694"/>
      <w:docPartObj>
        <w:docPartGallery w:val="Page Numbers (Bottom of Page)"/>
        <w:docPartUnique/>
      </w:docPartObj>
    </w:sdtPr>
    <w:sdtEndPr/>
    <w:sdtContent>
      <w:sdt>
        <w:sdtPr>
          <w:id w:val="-1769616900"/>
          <w:docPartObj>
            <w:docPartGallery w:val="Page Numbers (Top of Page)"/>
            <w:docPartUnique/>
          </w:docPartObj>
        </w:sdtPr>
        <w:sdtEndPr/>
        <w:sdtContent>
          <w:p w14:paraId="76B7ABD4" w14:textId="77777777" w:rsidR="00557EEC" w:rsidRDefault="00557EEC">
            <w:pPr>
              <w:pStyle w:val="Footer"/>
              <w:jc w:val="right"/>
            </w:pPr>
            <w:r>
              <w:t xml:space="preserve">Page </w:t>
            </w:r>
            <w:r>
              <w:rPr>
                <w:b/>
                <w:bCs w:val="0"/>
              </w:rPr>
              <w:fldChar w:fldCharType="begin"/>
            </w:r>
            <w:r>
              <w:rPr>
                <w:b/>
              </w:rPr>
              <w:instrText xml:space="preserve"> PAGE </w:instrText>
            </w:r>
            <w:r>
              <w:rPr>
                <w:b/>
                <w:bCs w:val="0"/>
              </w:rPr>
              <w:fldChar w:fldCharType="separate"/>
            </w:r>
            <w:r>
              <w:rPr>
                <w:b/>
                <w:noProof/>
              </w:rPr>
              <w:t>2</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Pr>
                <w:b/>
                <w:noProof/>
              </w:rPr>
              <w:t>2</w:t>
            </w:r>
            <w:r>
              <w:rPr>
                <w:b/>
                <w:bCs w:val="0"/>
              </w:rPr>
              <w:fldChar w:fldCharType="end"/>
            </w:r>
          </w:p>
        </w:sdtContent>
      </w:sdt>
    </w:sdtContent>
  </w:sdt>
  <w:p w14:paraId="7F47D06F" w14:textId="77777777" w:rsidR="00557EEC" w:rsidRDefault="00557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CD4A2" w14:textId="77777777" w:rsidR="00DD7BD7" w:rsidRPr="001B0B2C" w:rsidRDefault="00DD7BD7" w:rsidP="00DD7BD7">
    <w:pPr>
      <w:tabs>
        <w:tab w:val="center" w:pos="4320"/>
        <w:tab w:val="right" w:pos="8640"/>
      </w:tabs>
      <w:jc w:val="center"/>
      <w:rPr>
        <w:rFonts w:ascii="Segoe UI Semibold" w:hAnsi="Segoe UI Semibold"/>
        <w:color w:val="auto"/>
        <w:sz w:val="18"/>
        <w:szCs w:val="18"/>
      </w:rPr>
    </w:pPr>
    <w:r w:rsidRPr="001B0B2C">
      <w:rPr>
        <w:rFonts w:ascii="Segoe UI Semibold" w:hAnsi="Segoe UI Semibold"/>
        <w:color w:val="auto"/>
        <w:sz w:val="18"/>
        <w:szCs w:val="18"/>
      </w:rPr>
      <w:t xml:space="preserve">P.O. Box 149347 • Austin, </w:t>
    </w:r>
    <w:r w:rsidR="00416AD2" w:rsidRPr="001B0B2C">
      <w:rPr>
        <w:rFonts w:ascii="Segoe UI Semibold" w:hAnsi="Segoe UI Semibold"/>
        <w:color w:val="auto"/>
        <w:sz w:val="18"/>
        <w:szCs w:val="18"/>
      </w:rPr>
      <w:t>Texas 78714</w:t>
    </w:r>
    <w:r w:rsidRPr="001B0B2C">
      <w:rPr>
        <w:rFonts w:ascii="Segoe UI Semibold" w:hAnsi="Segoe UI Semibold"/>
        <w:color w:val="auto"/>
        <w:sz w:val="18"/>
        <w:szCs w:val="18"/>
      </w:rPr>
      <w:t xml:space="preserve">-9347 • Phone: 888-963-7111 • TTY: 800-735-2989 • </w:t>
    </w:r>
    <w:r w:rsidRPr="001B0B2C">
      <w:rPr>
        <w:rFonts w:ascii="Segoe UI Semibold" w:hAnsi="Segoe UI Semibold"/>
        <w:i/>
        <w:color w:val="auto"/>
        <w:sz w:val="18"/>
        <w:szCs w:val="18"/>
      </w:rPr>
      <w:t>dshs.texas.gov</w:t>
    </w:r>
  </w:p>
  <w:p w14:paraId="36C63134" w14:textId="77777777" w:rsidR="00DD7BD7" w:rsidRDefault="00DD7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07D16" w14:textId="77777777" w:rsidR="0036659B" w:rsidRDefault="0036659B" w:rsidP="00A63C8C">
      <w:pPr>
        <w:spacing w:before="0" w:line="240" w:lineRule="auto"/>
      </w:pPr>
      <w:r>
        <w:separator/>
      </w:r>
    </w:p>
  </w:footnote>
  <w:footnote w:type="continuationSeparator" w:id="0">
    <w:p w14:paraId="70254490" w14:textId="77777777" w:rsidR="0036659B" w:rsidRDefault="0036659B" w:rsidP="00A63C8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927B" w14:textId="77777777" w:rsidR="00DD7BD7" w:rsidRPr="00DD7BD7" w:rsidRDefault="00DD7BD7" w:rsidP="00DD7BD7">
    <w:pPr>
      <w:pStyle w:val="Header"/>
      <w:rPr>
        <w:color w:val="auto"/>
      </w:rPr>
    </w:pPr>
    <w:r w:rsidRPr="00DD7BD7">
      <w:rPr>
        <w:color w:val="auto"/>
      </w:rPr>
      <w:t>PHFPC Minutes</w:t>
    </w:r>
  </w:p>
  <w:p w14:paraId="5D124808" w14:textId="416574A2" w:rsidR="00DD7BD7" w:rsidRPr="00DD7BD7" w:rsidRDefault="00D36DB3" w:rsidP="00DD7BD7">
    <w:pPr>
      <w:pStyle w:val="Header"/>
      <w:rPr>
        <w:color w:val="auto"/>
      </w:rPr>
    </w:pPr>
    <w:r>
      <w:rPr>
        <w:color w:val="auto"/>
      </w:rPr>
      <w:t>April</w:t>
    </w:r>
    <w:r w:rsidR="003C53B6">
      <w:rPr>
        <w:color w:val="auto"/>
      </w:rPr>
      <w:t xml:space="preserve"> 0</w:t>
    </w:r>
    <w:r>
      <w:rPr>
        <w:color w:val="auto"/>
      </w:rPr>
      <w:t>7</w:t>
    </w:r>
    <w:r w:rsidR="00DD7BD7" w:rsidRPr="00DD7BD7">
      <w:rPr>
        <w:color w:val="auto"/>
      </w:rPr>
      <w:t>, 202</w:t>
    </w:r>
    <w:r w:rsidR="003C53B6">
      <w:rPr>
        <w:color w:val="auto"/>
      </w:rPr>
      <w:t>1</w:t>
    </w:r>
  </w:p>
  <w:p w14:paraId="21624276" w14:textId="77777777" w:rsidR="00A63C8C" w:rsidRPr="00E60F1D" w:rsidRDefault="00A63C8C" w:rsidP="00BB5305">
    <w:pPr>
      <w:tabs>
        <w:tab w:val="left" w:pos="360"/>
        <w:tab w:val="left" w:pos="720"/>
      </w:tabs>
      <w:autoSpaceDE w:val="0"/>
      <w:autoSpaceDN w:val="0"/>
      <w:adjustRightInd w:val="0"/>
      <w:rPr>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C1A6" w14:textId="77777777" w:rsidR="00DD7BD7" w:rsidRDefault="00DD7BD7">
    <w:pPr>
      <w:pStyle w:val="Header"/>
    </w:pPr>
    <w:r>
      <w:rPr>
        <w:noProof/>
      </w:rPr>
      <w:drawing>
        <wp:inline distT="0" distB="0" distL="0" distR="0" wp14:anchorId="40E5CEB6" wp14:editId="4B3803F8">
          <wp:extent cx="5943600" cy="1397523"/>
          <wp:effectExtent l="0" t="0" r="0" b="0"/>
          <wp:docPr id="86" name="Picture 86"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s_header-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9752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DC54" w14:textId="77777777" w:rsidR="00A63C8C" w:rsidRPr="00E60F1D" w:rsidRDefault="00A63C8C" w:rsidP="00A63C8C">
    <w:pPr>
      <w:keepNext/>
      <w:keepLines/>
      <w:tabs>
        <w:tab w:val="left" w:pos="360"/>
        <w:tab w:val="left" w:pos="720"/>
      </w:tabs>
      <w:spacing w:before="240"/>
      <w:jc w:val="center"/>
      <w:outlineLvl w:val="0"/>
      <w:rPr>
        <w:color w:val="auto"/>
        <w:sz w:val="18"/>
        <w:szCs w:val="16"/>
      </w:rPr>
    </w:pPr>
    <w:r w:rsidRPr="00E60F1D">
      <w:rPr>
        <w:color w:val="auto"/>
        <w:sz w:val="18"/>
        <w:szCs w:val="16"/>
      </w:rPr>
      <w:t>Public Health Funding and Policy Committee Meeting</w:t>
    </w:r>
  </w:p>
  <w:p w14:paraId="41EE60DA" w14:textId="77777777" w:rsidR="00A63C8C" w:rsidRPr="00E60F1D" w:rsidRDefault="00A63C8C"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Texas Department of State Health Services (DSHS)</w:t>
    </w:r>
  </w:p>
  <w:p w14:paraId="710658F8" w14:textId="77777777" w:rsidR="00A63C8C" w:rsidRPr="00E60F1D" w:rsidRDefault="00A63C8C"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1100 West 49</w:t>
    </w:r>
    <w:r w:rsidRPr="00E60F1D">
      <w:rPr>
        <w:color w:val="auto"/>
        <w:sz w:val="16"/>
        <w:szCs w:val="16"/>
        <w:vertAlign w:val="superscript"/>
      </w:rPr>
      <w:t>th</w:t>
    </w:r>
    <w:r w:rsidRPr="00E60F1D">
      <w:rPr>
        <w:color w:val="auto"/>
        <w:sz w:val="16"/>
        <w:szCs w:val="16"/>
      </w:rPr>
      <w:t xml:space="preserve"> St, Austin, TX 78756</w:t>
    </w:r>
  </w:p>
  <w:p w14:paraId="1B9010C4" w14:textId="77777777" w:rsidR="00A63C8C" w:rsidRPr="00E60F1D" w:rsidRDefault="00A63C8C"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Virtual - Webinar</w:t>
    </w:r>
  </w:p>
  <w:p w14:paraId="00DFED9F" w14:textId="77777777" w:rsidR="00A63C8C" w:rsidRPr="00E60F1D" w:rsidRDefault="00A63C8C" w:rsidP="00A63C8C">
    <w:pPr>
      <w:tabs>
        <w:tab w:val="left" w:pos="360"/>
        <w:tab w:val="left" w:pos="720"/>
      </w:tabs>
      <w:autoSpaceDE w:val="0"/>
      <w:autoSpaceDN w:val="0"/>
      <w:adjustRightInd w:val="0"/>
      <w:jc w:val="center"/>
      <w:rPr>
        <w:color w:val="auto"/>
        <w:sz w:val="16"/>
        <w:szCs w:val="16"/>
      </w:rPr>
    </w:pPr>
    <w:r w:rsidRPr="00E60F1D">
      <w:rPr>
        <w:color w:val="auto"/>
        <w:sz w:val="16"/>
        <w:szCs w:val="16"/>
      </w:rPr>
      <w:t>June 10, 2020</w:t>
    </w:r>
  </w:p>
  <w:p w14:paraId="29ABAC01" w14:textId="77777777" w:rsidR="00A63C8C" w:rsidRPr="00E60F1D" w:rsidRDefault="00A63C8C" w:rsidP="00A63C8C">
    <w:pPr>
      <w:tabs>
        <w:tab w:val="left" w:pos="360"/>
        <w:tab w:val="left" w:pos="720"/>
      </w:tabs>
      <w:autoSpaceDE w:val="0"/>
      <w:autoSpaceDN w:val="0"/>
      <w:adjustRightInd w:val="0"/>
      <w:jc w:val="center"/>
      <w:rPr>
        <w:color w:val="auto"/>
        <w:sz w:val="16"/>
        <w:szCs w:val="16"/>
      </w:rPr>
    </w:pPr>
    <w:r w:rsidRPr="00E60F1D">
      <w:rPr>
        <w:color w:val="auto"/>
        <w:sz w:val="16"/>
        <w:szCs w:val="16"/>
      </w:rPr>
      <w:t>Minutes</w:t>
    </w:r>
  </w:p>
  <w:p w14:paraId="39F26188" w14:textId="77777777" w:rsidR="00A63C8C" w:rsidRPr="00A63C8C" w:rsidRDefault="00A63C8C" w:rsidP="00A63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5BC1D7F"/>
    <w:multiLevelType w:val="hybridMultilevel"/>
    <w:tmpl w:val="A14A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064C8"/>
    <w:multiLevelType w:val="multilevel"/>
    <w:tmpl w:val="A3C08CF6"/>
    <w:numStyleLink w:val="HHSNumbering"/>
  </w:abstractNum>
  <w:abstractNum w:abstractNumId="14"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5" w15:restartNumberingAfterBreak="0">
    <w:nsid w:val="2C586A41"/>
    <w:multiLevelType w:val="hybridMultilevel"/>
    <w:tmpl w:val="7EDE7600"/>
    <w:lvl w:ilvl="0" w:tplc="49665CBE">
      <w:start w:val="1"/>
      <w:numFmt w:val="decimal"/>
      <w:lvlText w:val="%1."/>
      <w:lvlJc w:val="left"/>
      <w:pPr>
        <w:tabs>
          <w:tab w:val="num" w:pos="360"/>
        </w:tabs>
        <w:ind w:left="360" w:hanging="360"/>
      </w:pPr>
      <w:rPr>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8"/>
  </w:num>
  <w:num w:numId="16">
    <w:abstractNumId w:val="18"/>
  </w:num>
  <w:num w:numId="17">
    <w:abstractNumId w:val="14"/>
  </w:num>
  <w:num w:numId="18">
    <w:abstractNumId w:val="18"/>
  </w:num>
  <w:num w:numId="19">
    <w:abstractNumId w:val="13"/>
  </w:num>
  <w:num w:numId="20">
    <w:abstractNumId w:val="18"/>
  </w:num>
  <w:num w:numId="21">
    <w:abstractNumId w:val="18"/>
  </w:num>
  <w:num w:numId="22">
    <w:abstractNumId w:val="18"/>
  </w:num>
  <w:num w:numId="23">
    <w:abstractNumId w:val="18"/>
  </w:num>
  <w:num w:numId="24">
    <w:abstractNumId w:val="18"/>
  </w:num>
  <w:num w:numId="25">
    <w:abstractNumId w:val="17"/>
  </w:num>
  <w:num w:numId="26">
    <w:abstractNumId w:val="18"/>
  </w:num>
  <w:num w:numId="27">
    <w:abstractNumId w:val="16"/>
  </w:num>
  <w:num w:numId="28">
    <w:abstractNumId w:val="14"/>
  </w:num>
  <w:num w:numId="29">
    <w:abstractNumId w:val="18"/>
  </w:num>
  <w:num w:numId="30">
    <w:abstractNumId w:val="17"/>
  </w:num>
  <w:num w:numId="31">
    <w:abstractNumId w:val="18"/>
  </w:num>
  <w:num w:numId="32">
    <w:abstractNumId w:val="16"/>
  </w:num>
  <w:num w:numId="33">
    <w:abstractNumId w:val="18"/>
  </w:num>
  <w:num w:numId="34">
    <w:abstractNumId w:val="14"/>
  </w:num>
  <w:num w:numId="35">
    <w:abstractNumId w:val="17"/>
  </w:num>
  <w:num w:numId="36">
    <w:abstractNumId w:val="18"/>
  </w:num>
  <w:num w:numId="37">
    <w:abstractNumId w:val="16"/>
  </w:num>
  <w:num w:numId="38">
    <w:abstractNumId w:val="17"/>
  </w:num>
  <w:num w:numId="39">
    <w:abstractNumId w:val="1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i,Rafael (DSHS)">
    <w15:presenceInfo w15:providerId="AD" w15:userId="S::Rafael.Alberti@dshs.texas.gov::b2e962ac-a04d-415f-a92f-ff34f167e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tDQzNzEwM7S0MDdS0lEKTi0uzszPAykwrAUApKro+iwAAAA="/>
  </w:docVars>
  <w:rsids>
    <w:rsidRoot w:val="00A63C8C"/>
    <w:rsid w:val="00001F91"/>
    <w:rsid w:val="00007192"/>
    <w:rsid w:val="000137D8"/>
    <w:rsid w:val="00015723"/>
    <w:rsid w:val="0001614C"/>
    <w:rsid w:val="00020734"/>
    <w:rsid w:val="0002177C"/>
    <w:rsid w:val="00025386"/>
    <w:rsid w:val="00032C30"/>
    <w:rsid w:val="00051D10"/>
    <w:rsid w:val="00057AFA"/>
    <w:rsid w:val="00083897"/>
    <w:rsid w:val="00086875"/>
    <w:rsid w:val="000A749A"/>
    <w:rsid w:val="000B5B04"/>
    <w:rsid w:val="000C3480"/>
    <w:rsid w:val="000D2ACA"/>
    <w:rsid w:val="000D34B9"/>
    <w:rsid w:val="000E5210"/>
    <w:rsid w:val="000E59E7"/>
    <w:rsid w:val="000E6166"/>
    <w:rsid w:val="000F771D"/>
    <w:rsid w:val="001046F0"/>
    <w:rsid w:val="0011164D"/>
    <w:rsid w:val="001135E3"/>
    <w:rsid w:val="001166DC"/>
    <w:rsid w:val="00121D85"/>
    <w:rsid w:val="00142D0C"/>
    <w:rsid w:val="00143D54"/>
    <w:rsid w:val="00144BAB"/>
    <w:rsid w:val="001558E2"/>
    <w:rsid w:val="00166857"/>
    <w:rsid w:val="00184D84"/>
    <w:rsid w:val="00196066"/>
    <w:rsid w:val="00196589"/>
    <w:rsid w:val="0019695A"/>
    <w:rsid w:val="001A302E"/>
    <w:rsid w:val="001B38B6"/>
    <w:rsid w:val="001C1A95"/>
    <w:rsid w:val="001C2447"/>
    <w:rsid w:val="001C51D8"/>
    <w:rsid w:val="001C6029"/>
    <w:rsid w:val="001D5EC6"/>
    <w:rsid w:val="001E7579"/>
    <w:rsid w:val="001F21D6"/>
    <w:rsid w:val="001F31F5"/>
    <w:rsid w:val="001F6ECC"/>
    <w:rsid w:val="00202463"/>
    <w:rsid w:val="00203B4D"/>
    <w:rsid w:val="00213A75"/>
    <w:rsid w:val="0022380D"/>
    <w:rsid w:val="002348A7"/>
    <w:rsid w:val="00251051"/>
    <w:rsid w:val="00266781"/>
    <w:rsid w:val="002768C9"/>
    <w:rsid w:val="00285CB1"/>
    <w:rsid w:val="002C1106"/>
    <w:rsid w:val="002C2D64"/>
    <w:rsid w:val="002D56A2"/>
    <w:rsid w:val="002E4F84"/>
    <w:rsid w:val="00316C9F"/>
    <w:rsid w:val="0032052B"/>
    <w:rsid w:val="00322DFF"/>
    <w:rsid w:val="00332A3B"/>
    <w:rsid w:val="0034030F"/>
    <w:rsid w:val="00340CF3"/>
    <w:rsid w:val="00345F8A"/>
    <w:rsid w:val="00352B3A"/>
    <w:rsid w:val="00352F1D"/>
    <w:rsid w:val="003546F6"/>
    <w:rsid w:val="0036659B"/>
    <w:rsid w:val="0037721F"/>
    <w:rsid w:val="00385115"/>
    <w:rsid w:val="003939E7"/>
    <w:rsid w:val="00393D3E"/>
    <w:rsid w:val="003964A4"/>
    <w:rsid w:val="003A1796"/>
    <w:rsid w:val="003A2C00"/>
    <w:rsid w:val="003C3CC9"/>
    <w:rsid w:val="003C53B6"/>
    <w:rsid w:val="003C6819"/>
    <w:rsid w:val="003E177A"/>
    <w:rsid w:val="003F1869"/>
    <w:rsid w:val="003F482E"/>
    <w:rsid w:val="003F5783"/>
    <w:rsid w:val="003F57EE"/>
    <w:rsid w:val="00407BE6"/>
    <w:rsid w:val="00415C6A"/>
    <w:rsid w:val="00416AD2"/>
    <w:rsid w:val="0042451A"/>
    <w:rsid w:val="0043482B"/>
    <w:rsid w:val="0043634A"/>
    <w:rsid w:val="004406F4"/>
    <w:rsid w:val="00441269"/>
    <w:rsid w:val="004450AE"/>
    <w:rsid w:val="0044636F"/>
    <w:rsid w:val="004463E3"/>
    <w:rsid w:val="004534D2"/>
    <w:rsid w:val="00455266"/>
    <w:rsid w:val="0045618A"/>
    <w:rsid w:val="00456FD1"/>
    <w:rsid w:val="004610E2"/>
    <w:rsid w:val="004654AE"/>
    <w:rsid w:val="00467816"/>
    <w:rsid w:val="0047502F"/>
    <w:rsid w:val="00475CBF"/>
    <w:rsid w:val="004869E2"/>
    <w:rsid w:val="00487A94"/>
    <w:rsid w:val="00491C2A"/>
    <w:rsid w:val="00491F7A"/>
    <w:rsid w:val="004A1A49"/>
    <w:rsid w:val="004B3E1A"/>
    <w:rsid w:val="004D452A"/>
    <w:rsid w:val="004E024A"/>
    <w:rsid w:val="004E6B57"/>
    <w:rsid w:val="00500963"/>
    <w:rsid w:val="00501CC0"/>
    <w:rsid w:val="0050594E"/>
    <w:rsid w:val="00516C15"/>
    <w:rsid w:val="00521B35"/>
    <w:rsid w:val="00526CA1"/>
    <w:rsid w:val="0053256B"/>
    <w:rsid w:val="00533F59"/>
    <w:rsid w:val="005412A9"/>
    <w:rsid w:val="005449F2"/>
    <w:rsid w:val="00546F74"/>
    <w:rsid w:val="00557559"/>
    <w:rsid w:val="00557EEC"/>
    <w:rsid w:val="00567EE3"/>
    <w:rsid w:val="00573BA9"/>
    <w:rsid w:val="005963A8"/>
    <w:rsid w:val="00597DB5"/>
    <w:rsid w:val="005A653C"/>
    <w:rsid w:val="005A73D4"/>
    <w:rsid w:val="005B630F"/>
    <w:rsid w:val="005C119C"/>
    <w:rsid w:val="005C1919"/>
    <w:rsid w:val="005C4E39"/>
    <w:rsid w:val="005D45D9"/>
    <w:rsid w:val="005E65AD"/>
    <w:rsid w:val="005F6B5F"/>
    <w:rsid w:val="00606DD9"/>
    <w:rsid w:val="0062578B"/>
    <w:rsid w:val="00630172"/>
    <w:rsid w:val="006345F7"/>
    <w:rsid w:val="00644FFC"/>
    <w:rsid w:val="006475F6"/>
    <w:rsid w:val="00650CB6"/>
    <w:rsid w:val="00675A35"/>
    <w:rsid w:val="00676869"/>
    <w:rsid w:val="00681072"/>
    <w:rsid w:val="00684FB3"/>
    <w:rsid w:val="006901F7"/>
    <w:rsid w:val="006909E2"/>
    <w:rsid w:val="0069352D"/>
    <w:rsid w:val="006A3D78"/>
    <w:rsid w:val="006B3CDE"/>
    <w:rsid w:val="006B6992"/>
    <w:rsid w:val="006B6A7D"/>
    <w:rsid w:val="006C1CEE"/>
    <w:rsid w:val="006C217E"/>
    <w:rsid w:val="006C2302"/>
    <w:rsid w:val="006C5ADE"/>
    <w:rsid w:val="006D3A3D"/>
    <w:rsid w:val="006D71AF"/>
    <w:rsid w:val="006F01CC"/>
    <w:rsid w:val="006F0AE8"/>
    <w:rsid w:val="006F6C3B"/>
    <w:rsid w:val="007007DD"/>
    <w:rsid w:val="0070160F"/>
    <w:rsid w:val="007033B8"/>
    <w:rsid w:val="007042AA"/>
    <w:rsid w:val="007051A3"/>
    <w:rsid w:val="00706746"/>
    <w:rsid w:val="007200EE"/>
    <w:rsid w:val="007247A3"/>
    <w:rsid w:val="00726A0E"/>
    <w:rsid w:val="00737AB4"/>
    <w:rsid w:val="00742C8F"/>
    <w:rsid w:val="00746BAA"/>
    <w:rsid w:val="00750B50"/>
    <w:rsid w:val="0075307B"/>
    <w:rsid w:val="0076411E"/>
    <w:rsid w:val="007803BB"/>
    <w:rsid w:val="00783FE4"/>
    <w:rsid w:val="007A221C"/>
    <w:rsid w:val="007A46A1"/>
    <w:rsid w:val="007A4913"/>
    <w:rsid w:val="007A75B0"/>
    <w:rsid w:val="007B3AD0"/>
    <w:rsid w:val="007B53D6"/>
    <w:rsid w:val="007B672B"/>
    <w:rsid w:val="007C4258"/>
    <w:rsid w:val="007E6521"/>
    <w:rsid w:val="007F42C5"/>
    <w:rsid w:val="008237C1"/>
    <w:rsid w:val="008318C4"/>
    <w:rsid w:val="008335FC"/>
    <w:rsid w:val="0083727F"/>
    <w:rsid w:val="00840F90"/>
    <w:rsid w:val="00845480"/>
    <w:rsid w:val="008478AD"/>
    <w:rsid w:val="00850F07"/>
    <w:rsid w:val="00884AC1"/>
    <w:rsid w:val="00885432"/>
    <w:rsid w:val="0088587A"/>
    <w:rsid w:val="00886968"/>
    <w:rsid w:val="00890C74"/>
    <w:rsid w:val="0089319D"/>
    <w:rsid w:val="00894166"/>
    <w:rsid w:val="008A3BEF"/>
    <w:rsid w:val="008A506B"/>
    <w:rsid w:val="008A58F4"/>
    <w:rsid w:val="008B0B37"/>
    <w:rsid w:val="008B280D"/>
    <w:rsid w:val="008B3310"/>
    <w:rsid w:val="008E302E"/>
    <w:rsid w:val="008F4540"/>
    <w:rsid w:val="00900A3C"/>
    <w:rsid w:val="00901354"/>
    <w:rsid w:val="00905BB6"/>
    <w:rsid w:val="00911247"/>
    <w:rsid w:val="00925207"/>
    <w:rsid w:val="00936F26"/>
    <w:rsid w:val="009408CB"/>
    <w:rsid w:val="00941260"/>
    <w:rsid w:val="00943571"/>
    <w:rsid w:val="00946F9F"/>
    <w:rsid w:val="00963E4E"/>
    <w:rsid w:val="0096540E"/>
    <w:rsid w:val="0096795B"/>
    <w:rsid w:val="009705FE"/>
    <w:rsid w:val="00973878"/>
    <w:rsid w:val="00996410"/>
    <w:rsid w:val="009A3400"/>
    <w:rsid w:val="009D0FE5"/>
    <w:rsid w:val="009F5384"/>
    <w:rsid w:val="00A100FD"/>
    <w:rsid w:val="00A14A32"/>
    <w:rsid w:val="00A20A4F"/>
    <w:rsid w:val="00A23A3F"/>
    <w:rsid w:val="00A25613"/>
    <w:rsid w:val="00A34FFD"/>
    <w:rsid w:val="00A3795E"/>
    <w:rsid w:val="00A403FD"/>
    <w:rsid w:val="00A56EDB"/>
    <w:rsid w:val="00A63C8C"/>
    <w:rsid w:val="00A733C1"/>
    <w:rsid w:val="00A7390F"/>
    <w:rsid w:val="00A7605D"/>
    <w:rsid w:val="00A77C12"/>
    <w:rsid w:val="00A81717"/>
    <w:rsid w:val="00A85EF7"/>
    <w:rsid w:val="00A86D1B"/>
    <w:rsid w:val="00A86DF6"/>
    <w:rsid w:val="00A87B96"/>
    <w:rsid w:val="00A92158"/>
    <w:rsid w:val="00A932B4"/>
    <w:rsid w:val="00AC25CD"/>
    <w:rsid w:val="00AC38B1"/>
    <w:rsid w:val="00AD4A39"/>
    <w:rsid w:val="00AF1B3B"/>
    <w:rsid w:val="00AF20C0"/>
    <w:rsid w:val="00AF3A5E"/>
    <w:rsid w:val="00B017C7"/>
    <w:rsid w:val="00B01B26"/>
    <w:rsid w:val="00B027B2"/>
    <w:rsid w:val="00B23DFB"/>
    <w:rsid w:val="00B24AE5"/>
    <w:rsid w:val="00B25A69"/>
    <w:rsid w:val="00B406C9"/>
    <w:rsid w:val="00B46001"/>
    <w:rsid w:val="00B50AAC"/>
    <w:rsid w:val="00B63435"/>
    <w:rsid w:val="00B63937"/>
    <w:rsid w:val="00B64149"/>
    <w:rsid w:val="00B7587D"/>
    <w:rsid w:val="00B75990"/>
    <w:rsid w:val="00B90462"/>
    <w:rsid w:val="00B9298A"/>
    <w:rsid w:val="00B92A42"/>
    <w:rsid w:val="00BA1B35"/>
    <w:rsid w:val="00BA6C8F"/>
    <w:rsid w:val="00BB08C8"/>
    <w:rsid w:val="00BB5305"/>
    <w:rsid w:val="00BB56A5"/>
    <w:rsid w:val="00BD70CD"/>
    <w:rsid w:val="00BE06E6"/>
    <w:rsid w:val="00BE12BF"/>
    <w:rsid w:val="00C014F8"/>
    <w:rsid w:val="00C15A89"/>
    <w:rsid w:val="00C16C11"/>
    <w:rsid w:val="00C42ACC"/>
    <w:rsid w:val="00C5322F"/>
    <w:rsid w:val="00C57FEA"/>
    <w:rsid w:val="00C614F6"/>
    <w:rsid w:val="00C72272"/>
    <w:rsid w:val="00C754F7"/>
    <w:rsid w:val="00C82CD1"/>
    <w:rsid w:val="00C904C9"/>
    <w:rsid w:val="00C96714"/>
    <w:rsid w:val="00CA6447"/>
    <w:rsid w:val="00CB230C"/>
    <w:rsid w:val="00CB2D19"/>
    <w:rsid w:val="00CC2FC8"/>
    <w:rsid w:val="00CD20D2"/>
    <w:rsid w:val="00CE5E33"/>
    <w:rsid w:val="00CF65BA"/>
    <w:rsid w:val="00D008A7"/>
    <w:rsid w:val="00D01F38"/>
    <w:rsid w:val="00D200CF"/>
    <w:rsid w:val="00D26A70"/>
    <w:rsid w:val="00D26FCC"/>
    <w:rsid w:val="00D32752"/>
    <w:rsid w:val="00D36DB3"/>
    <w:rsid w:val="00D40BBC"/>
    <w:rsid w:val="00D5463D"/>
    <w:rsid w:val="00D82F57"/>
    <w:rsid w:val="00D90962"/>
    <w:rsid w:val="00D92B54"/>
    <w:rsid w:val="00DC3AFE"/>
    <w:rsid w:val="00DD24AD"/>
    <w:rsid w:val="00DD6120"/>
    <w:rsid w:val="00DD7BD7"/>
    <w:rsid w:val="00DE135D"/>
    <w:rsid w:val="00DE367C"/>
    <w:rsid w:val="00DF2329"/>
    <w:rsid w:val="00DF2361"/>
    <w:rsid w:val="00E06C3D"/>
    <w:rsid w:val="00E07A86"/>
    <w:rsid w:val="00E10135"/>
    <w:rsid w:val="00E2097F"/>
    <w:rsid w:val="00E24DB5"/>
    <w:rsid w:val="00E303D0"/>
    <w:rsid w:val="00E442F1"/>
    <w:rsid w:val="00E52E51"/>
    <w:rsid w:val="00E552D5"/>
    <w:rsid w:val="00E57593"/>
    <w:rsid w:val="00E6225E"/>
    <w:rsid w:val="00E63BE5"/>
    <w:rsid w:val="00E657A1"/>
    <w:rsid w:val="00E70E10"/>
    <w:rsid w:val="00E737F3"/>
    <w:rsid w:val="00E8433A"/>
    <w:rsid w:val="00E93DAE"/>
    <w:rsid w:val="00E95972"/>
    <w:rsid w:val="00EA3E88"/>
    <w:rsid w:val="00EB0940"/>
    <w:rsid w:val="00EE6159"/>
    <w:rsid w:val="00EE7B24"/>
    <w:rsid w:val="00EF098A"/>
    <w:rsid w:val="00EF627B"/>
    <w:rsid w:val="00EF6E1E"/>
    <w:rsid w:val="00F06515"/>
    <w:rsid w:val="00F107A9"/>
    <w:rsid w:val="00F250AC"/>
    <w:rsid w:val="00F32E47"/>
    <w:rsid w:val="00F34AC5"/>
    <w:rsid w:val="00F42439"/>
    <w:rsid w:val="00F44533"/>
    <w:rsid w:val="00F71757"/>
    <w:rsid w:val="00F73D6D"/>
    <w:rsid w:val="00F7764C"/>
    <w:rsid w:val="00F808C2"/>
    <w:rsid w:val="00F838FC"/>
    <w:rsid w:val="00F912A9"/>
    <w:rsid w:val="00F963B1"/>
    <w:rsid w:val="00FA29D6"/>
    <w:rsid w:val="00FB085D"/>
    <w:rsid w:val="00FB45AF"/>
    <w:rsid w:val="00FB6A2C"/>
    <w:rsid w:val="00FB7DBA"/>
    <w:rsid w:val="00FC04BF"/>
    <w:rsid w:val="00FD6F47"/>
    <w:rsid w:val="00FD71AA"/>
    <w:rsid w:val="00FE3809"/>
    <w:rsid w:val="00FF14D7"/>
    <w:rsid w:val="00FF4B45"/>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4E4CB"/>
  <w15:chartTrackingRefBased/>
  <w15:docId w15:val="{51DB15FD-9BE8-4BA7-8A3A-B18231D5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63C8C"/>
    <w:pPr>
      <w:spacing w:before="120"/>
      <w:contextualSpacing/>
    </w:pPr>
    <w:rPr>
      <w:rFonts w:ascii="Verdana" w:eastAsiaTheme="majorEastAsia" w:hAnsi="Verdana" w:cstheme="majorBidi"/>
      <w:bCs/>
      <w:color w:val="022167" w:themeColor="text1"/>
      <w:spacing w:val="-10"/>
      <w:kern w:val="28"/>
      <w:sz w:val="24"/>
      <w:szCs w:val="24"/>
    </w:rPr>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hAnsiTheme="majorHAnsi"/>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hAnsiTheme="majorHAnsi"/>
      <w:b/>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hAnsiTheme="majorHAnsi"/>
      <w:color w:val="1A558D" w:themeColor="accent1" w:themeShade="7F"/>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hAnsiTheme="majorHAns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hAnsiTheme="majorHAnsi"/>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hAnsiTheme="majorHAns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nhideWhenUsed/>
    <w:rsid w:val="00266781"/>
    <w:pPr>
      <w:tabs>
        <w:tab w:val="center" w:pos="4680"/>
        <w:tab w:val="right" w:pos="9360"/>
      </w:tabs>
      <w:spacing w:line="240" w:lineRule="auto"/>
    </w:pPr>
  </w:style>
  <w:style w:type="character" w:customStyle="1" w:styleId="HeaderChar">
    <w:name w:val="Header Char"/>
    <w:basedOn w:val="DefaultParagraphFont"/>
    <w:link w:val="Header"/>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3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val="0"/>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pPr>
    <w:rPr>
      <w:szCs w:val="20"/>
    </w:rPr>
  </w:style>
  <w:style w:type="paragraph" w:styleId="Title">
    <w:name w:val="Title"/>
    <w:basedOn w:val="Normal"/>
    <w:next w:val="Subtitle"/>
    <w:link w:val="TitleChar"/>
    <w:uiPriority w:val="28"/>
    <w:qFormat/>
    <w:rsid w:val="008B0B37"/>
    <w:pPr>
      <w:spacing w:line="240" w:lineRule="auto"/>
    </w:pPr>
    <w:rPr>
      <w:rFonts w:asciiTheme="majorHAnsi" w:hAnsiTheme="majorHAnsi"/>
      <w:color w:val="auto"/>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99"/>
    <w:rsid w:val="006D71AF"/>
    <w:pPr>
      <w:ind w:left="720"/>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table" w:styleId="ListTable2-Accent1">
    <w:name w:val="List Table 2 Accent 1"/>
    <w:basedOn w:val="TableNormal"/>
    <w:uiPriority w:val="47"/>
    <w:rsid w:val="00A63C8C"/>
    <w:pPr>
      <w:spacing w:line="240" w:lineRule="auto"/>
    </w:p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character" w:styleId="UnresolvedMention">
    <w:name w:val="Unresolved Mention"/>
    <w:basedOn w:val="DefaultParagraphFont"/>
    <w:uiPriority w:val="99"/>
    <w:semiHidden/>
    <w:unhideWhenUsed/>
    <w:rsid w:val="00783F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7B4A5-0292-4383-8FA3-2512AD05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6</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Alberti,Rafael (DSHS)</dc:creator>
  <cp:keywords/>
  <dc:description/>
  <cp:lastModifiedBy>Alberti,Rafael (DSHS)</cp:lastModifiedBy>
  <cp:revision>18</cp:revision>
  <dcterms:created xsi:type="dcterms:W3CDTF">2021-06-03T13:08:00Z</dcterms:created>
  <dcterms:modified xsi:type="dcterms:W3CDTF">2021-06-04T14:48:00Z</dcterms:modified>
</cp:coreProperties>
</file>