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E9" w:rsidRPr="00494F7A" w:rsidRDefault="002F6AE9" w:rsidP="002F6AE9">
      <w:pPr>
        <w:spacing w:after="0" w:line="240" w:lineRule="auto"/>
        <w:jc w:val="center"/>
        <w:rPr>
          <w:b/>
          <w:sz w:val="24"/>
          <w:szCs w:val="24"/>
        </w:rPr>
      </w:pPr>
      <w:r w:rsidRPr="00494F7A">
        <w:rPr>
          <w:b/>
          <w:sz w:val="24"/>
          <w:szCs w:val="24"/>
        </w:rPr>
        <w:t>Plano Independent School District</w:t>
      </w:r>
    </w:p>
    <w:p w:rsidR="002F6AE9" w:rsidRPr="00494F7A" w:rsidRDefault="002F6AE9" w:rsidP="002F6AE9">
      <w:pPr>
        <w:spacing w:after="0" w:line="240" w:lineRule="auto"/>
        <w:jc w:val="center"/>
        <w:rPr>
          <w:b/>
          <w:sz w:val="24"/>
          <w:szCs w:val="24"/>
        </w:rPr>
      </w:pPr>
      <w:r w:rsidRPr="00494F7A">
        <w:rPr>
          <w:b/>
          <w:sz w:val="24"/>
          <w:szCs w:val="24"/>
        </w:rPr>
        <w:t>School Health</w:t>
      </w:r>
    </w:p>
    <w:p w:rsidR="00FA4FFB" w:rsidRDefault="002A7B5F" w:rsidP="002F6AE9">
      <w:pPr>
        <w:spacing w:after="0" w:line="240" w:lineRule="auto"/>
        <w:jc w:val="center"/>
        <w:rPr>
          <w:b/>
          <w:sz w:val="24"/>
          <w:szCs w:val="24"/>
        </w:rPr>
      </w:pPr>
      <w:r w:rsidRPr="00494F7A">
        <w:rPr>
          <w:b/>
          <w:sz w:val="24"/>
          <w:szCs w:val="24"/>
        </w:rPr>
        <w:t>Carbohydrate Counting</w:t>
      </w:r>
      <w:r w:rsidR="004A2105" w:rsidRPr="00494F7A">
        <w:rPr>
          <w:b/>
          <w:sz w:val="24"/>
          <w:szCs w:val="24"/>
        </w:rPr>
        <w:t xml:space="preserve"> Procedural Guideline</w:t>
      </w:r>
    </w:p>
    <w:p w:rsidR="00E95053" w:rsidRPr="00494F7A" w:rsidRDefault="00E95053" w:rsidP="002F6AE9">
      <w:pPr>
        <w:spacing w:after="0" w:line="240" w:lineRule="auto"/>
        <w:jc w:val="center"/>
        <w:rPr>
          <w:b/>
          <w:sz w:val="24"/>
          <w:szCs w:val="24"/>
        </w:rPr>
      </w:pPr>
    </w:p>
    <w:p w:rsidR="00494F7A" w:rsidRDefault="00A2762F" w:rsidP="00494F7A">
      <w:pPr>
        <w:spacing w:after="0" w:line="240" w:lineRule="auto"/>
        <w:rPr>
          <w:b/>
          <w:sz w:val="24"/>
          <w:szCs w:val="24"/>
        </w:rPr>
      </w:pPr>
      <w:r w:rsidRPr="00494F7A">
        <w:rPr>
          <w:b/>
          <w:sz w:val="24"/>
          <w:szCs w:val="24"/>
        </w:rPr>
        <w:t>Purpose</w:t>
      </w:r>
    </w:p>
    <w:p w:rsidR="004525FB" w:rsidRDefault="002A7B5F" w:rsidP="00494F7A">
      <w:pPr>
        <w:spacing w:after="0" w:line="240" w:lineRule="auto"/>
      </w:pPr>
      <w:r>
        <w:t xml:space="preserve">To utilize a ratio of insulin to a specific number of grams of carbohydrates to achieve both glucose control and flexibility in the meal plan.  </w:t>
      </w:r>
    </w:p>
    <w:p w:rsidR="006D38AB" w:rsidRPr="00DB731D" w:rsidRDefault="006D38AB" w:rsidP="00494F7A">
      <w:pPr>
        <w:spacing w:after="0" w:line="240" w:lineRule="auto"/>
        <w:rPr>
          <w:b/>
        </w:rPr>
      </w:pPr>
      <w:r w:rsidRPr="00DB731D">
        <w:rPr>
          <w:b/>
        </w:rPr>
        <w:t>Equipment and Supplies</w:t>
      </w:r>
    </w:p>
    <w:p w:rsidR="006D38AB" w:rsidRDefault="002A7B5F" w:rsidP="00494F7A">
      <w:pPr>
        <w:pStyle w:val="ListParagraph"/>
        <w:numPr>
          <w:ilvl w:val="0"/>
          <w:numId w:val="19"/>
        </w:numPr>
        <w:spacing w:after="0" w:line="240" w:lineRule="auto"/>
      </w:pPr>
      <w:r>
        <w:t>Menu with nutritional information</w:t>
      </w:r>
    </w:p>
    <w:p w:rsidR="006D38AB" w:rsidRDefault="002A7B5F" w:rsidP="00494F7A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Diabetes Medical Management Plan (DMMP) </w:t>
      </w:r>
    </w:p>
    <w:p w:rsidR="00FA4FFB" w:rsidRPr="009D6EA5" w:rsidRDefault="002A7B5F" w:rsidP="00494F7A">
      <w:pPr>
        <w:pStyle w:val="ListParagraph"/>
        <w:numPr>
          <w:ilvl w:val="0"/>
          <w:numId w:val="19"/>
        </w:numPr>
        <w:spacing w:after="0" w:line="240" w:lineRule="auto"/>
      </w:pPr>
      <w:r>
        <w:t>Calculator (optional)</w:t>
      </w:r>
    </w:p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741"/>
        <w:gridCol w:w="4159"/>
        <w:gridCol w:w="4720"/>
      </w:tblGrid>
      <w:tr w:rsidR="009D6EA5" w:rsidTr="00494F7A">
        <w:trPr>
          <w:trHeight w:val="333"/>
        </w:trPr>
        <w:tc>
          <w:tcPr>
            <w:tcW w:w="741" w:type="dxa"/>
          </w:tcPr>
          <w:p w:rsidR="009D6EA5" w:rsidRDefault="009D6EA5" w:rsidP="00BC2150">
            <w:pPr>
              <w:rPr>
                <w:b/>
              </w:rPr>
            </w:pPr>
          </w:p>
        </w:tc>
        <w:tc>
          <w:tcPr>
            <w:tcW w:w="4159" w:type="dxa"/>
          </w:tcPr>
          <w:p w:rsidR="009D6EA5" w:rsidRDefault="009D6EA5" w:rsidP="009D6EA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Essential Steps</w:t>
            </w:r>
          </w:p>
        </w:tc>
        <w:tc>
          <w:tcPr>
            <w:tcW w:w="4720" w:type="dxa"/>
          </w:tcPr>
          <w:p w:rsidR="009D6EA5" w:rsidRDefault="009D6EA5" w:rsidP="009D6EA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Key Points and Precautions</w:t>
            </w:r>
          </w:p>
        </w:tc>
      </w:tr>
      <w:tr w:rsidR="009D6EA5" w:rsidTr="00494F7A">
        <w:trPr>
          <w:trHeight w:val="1429"/>
        </w:trPr>
        <w:tc>
          <w:tcPr>
            <w:tcW w:w="741" w:type="dxa"/>
          </w:tcPr>
          <w:p w:rsidR="009D6EA5" w:rsidRPr="009D6EA5" w:rsidRDefault="009D6EA5" w:rsidP="009D6EA5">
            <w:pPr>
              <w:spacing w:before="120" w:after="120"/>
            </w:pPr>
            <w:r w:rsidRPr="009D6EA5">
              <w:t>1)</w:t>
            </w:r>
          </w:p>
        </w:tc>
        <w:tc>
          <w:tcPr>
            <w:tcW w:w="4159" w:type="dxa"/>
          </w:tcPr>
          <w:p w:rsidR="009D6EA5" w:rsidRPr="009D6EA5" w:rsidRDefault="002A7B5F" w:rsidP="00F0600D">
            <w:pPr>
              <w:spacing w:before="120" w:after="120"/>
            </w:pPr>
            <w:r>
              <w:t>Review DMMP for specific orders</w:t>
            </w:r>
            <w:r w:rsidR="00A6122B">
              <w:t>.</w:t>
            </w:r>
          </w:p>
        </w:tc>
        <w:tc>
          <w:tcPr>
            <w:tcW w:w="4720" w:type="dxa"/>
          </w:tcPr>
          <w:p w:rsidR="002A7B5F" w:rsidRDefault="002A7B5F" w:rsidP="002A7B5F">
            <w:pPr>
              <w:spacing w:before="120" w:after="120"/>
            </w:pPr>
            <w:r>
              <w:t>Insulin to carb</w:t>
            </w:r>
            <w:r w:rsidR="00DB731D">
              <w:t>ohydrate</w:t>
            </w:r>
            <w:r>
              <w:t xml:space="preserve"> ratio will be listed</w:t>
            </w:r>
            <w:r w:rsidR="00DB731D">
              <w:t xml:space="preserve"> under medication</w:t>
            </w:r>
            <w:r>
              <w:t xml:space="preserve">, </w:t>
            </w:r>
            <w:r w:rsidRPr="002A7B5F">
              <w:rPr>
                <w:b/>
                <w:i/>
              </w:rPr>
              <w:t>example</w:t>
            </w:r>
            <w:r>
              <w:rPr>
                <w:b/>
                <w:i/>
              </w:rPr>
              <w:t xml:space="preserve"> only</w:t>
            </w:r>
            <w:r>
              <w:t xml:space="preserve">: </w:t>
            </w:r>
          </w:p>
          <w:p w:rsidR="009D6EA5" w:rsidRPr="009D6EA5" w:rsidRDefault="002A7B5F" w:rsidP="002A7B5F">
            <w:pPr>
              <w:spacing w:before="120" w:after="120"/>
            </w:pPr>
            <w:r>
              <w:t xml:space="preserve">   1 unit insulin per 13 grams of carbohydrates </w:t>
            </w:r>
            <w:r w:rsidR="00DB731D">
              <w:t xml:space="preserve">    plus correction scale</w:t>
            </w:r>
            <w:r w:rsidR="00A6122B">
              <w:t>.</w:t>
            </w:r>
          </w:p>
        </w:tc>
      </w:tr>
      <w:tr w:rsidR="009D6EA5" w:rsidTr="00494F7A">
        <w:trPr>
          <w:trHeight w:val="767"/>
        </w:trPr>
        <w:tc>
          <w:tcPr>
            <w:tcW w:w="741" w:type="dxa"/>
          </w:tcPr>
          <w:p w:rsidR="009D6EA5" w:rsidRPr="009D6EA5" w:rsidRDefault="009D6EA5" w:rsidP="009D6EA5">
            <w:pPr>
              <w:spacing w:before="120" w:after="120"/>
            </w:pPr>
            <w:r>
              <w:t>2)</w:t>
            </w:r>
          </w:p>
        </w:tc>
        <w:tc>
          <w:tcPr>
            <w:tcW w:w="4159" w:type="dxa"/>
          </w:tcPr>
          <w:p w:rsidR="00837991" w:rsidRDefault="002A7B5F" w:rsidP="00DE49B4">
            <w:pPr>
              <w:spacing w:before="120" w:after="120"/>
            </w:pPr>
            <w:r>
              <w:t>Determine what student will be eating for meal/snack</w:t>
            </w:r>
            <w:r w:rsidR="00A6122B">
              <w:t>.</w:t>
            </w:r>
          </w:p>
        </w:tc>
        <w:tc>
          <w:tcPr>
            <w:tcW w:w="4720" w:type="dxa"/>
          </w:tcPr>
          <w:p w:rsidR="006B383B" w:rsidRDefault="006B383B" w:rsidP="003775DB">
            <w:pPr>
              <w:spacing w:before="120" w:after="120"/>
            </w:pPr>
          </w:p>
        </w:tc>
      </w:tr>
      <w:tr w:rsidR="009D6EA5" w:rsidTr="00494F7A">
        <w:trPr>
          <w:trHeight w:val="1053"/>
        </w:trPr>
        <w:tc>
          <w:tcPr>
            <w:tcW w:w="741" w:type="dxa"/>
          </w:tcPr>
          <w:p w:rsidR="009D6EA5" w:rsidRDefault="009D6EA5" w:rsidP="009D6EA5">
            <w:pPr>
              <w:spacing w:before="120" w:after="120"/>
            </w:pPr>
            <w:r>
              <w:t>3)</w:t>
            </w:r>
          </w:p>
        </w:tc>
        <w:tc>
          <w:tcPr>
            <w:tcW w:w="4159" w:type="dxa"/>
          </w:tcPr>
          <w:p w:rsidR="009D6EA5" w:rsidRDefault="002A7B5F" w:rsidP="009D6EA5">
            <w:pPr>
              <w:spacing w:before="120" w:after="120"/>
            </w:pPr>
            <w:r>
              <w:t>Review nutritional information for carbohydrate content</w:t>
            </w:r>
            <w:r w:rsidR="00A6122B">
              <w:t>.</w:t>
            </w:r>
          </w:p>
        </w:tc>
        <w:tc>
          <w:tcPr>
            <w:tcW w:w="4720" w:type="dxa"/>
          </w:tcPr>
          <w:p w:rsidR="009D6EA5" w:rsidRDefault="005F28D7" w:rsidP="009D6EA5">
            <w:pPr>
              <w:spacing w:before="120" w:after="120"/>
            </w:pPr>
            <w:r>
              <w:t xml:space="preserve">PISD nutritional information may be found on </w:t>
            </w:r>
            <w:hyperlink r:id="rId9" w:history="1">
              <w:r w:rsidRPr="00B54972">
                <w:rPr>
                  <w:rStyle w:val="Hyperlink"/>
                </w:rPr>
                <w:t>www.pisd.edu</w:t>
              </w:r>
            </w:hyperlink>
            <w:r>
              <w:t xml:space="preserve"> under Parent Information, Nutrition &amp; Menus and Menu &amp; Nutrient Analysis</w:t>
            </w:r>
            <w:r w:rsidR="00A6122B">
              <w:t>.</w:t>
            </w:r>
          </w:p>
        </w:tc>
      </w:tr>
      <w:tr w:rsidR="009D6EA5" w:rsidTr="00494F7A">
        <w:trPr>
          <w:trHeight w:val="767"/>
        </w:trPr>
        <w:tc>
          <w:tcPr>
            <w:tcW w:w="741" w:type="dxa"/>
          </w:tcPr>
          <w:p w:rsidR="009D6EA5" w:rsidRDefault="009D6EA5" w:rsidP="009D6EA5">
            <w:pPr>
              <w:spacing w:before="120" w:after="120"/>
            </w:pPr>
            <w:r>
              <w:t>4)</w:t>
            </w:r>
          </w:p>
        </w:tc>
        <w:tc>
          <w:tcPr>
            <w:tcW w:w="4159" w:type="dxa"/>
          </w:tcPr>
          <w:p w:rsidR="009D6EA5" w:rsidRDefault="002A7B5F" w:rsidP="009D6EA5">
            <w:pPr>
              <w:spacing w:before="120" w:after="120"/>
            </w:pPr>
            <w:r>
              <w:t>Count total number of carbohydrates listed</w:t>
            </w:r>
            <w:r w:rsidR="00A6122B">
              <w:t>.</w:t>
            </w:r>
          </w:p>
        </w:tc>
        <w:tc>
          <w:tcPr>
            <w:tcW w:w="4720" w:type="dxa"/>
          </w:tcPr>
          <w:p w:rsidR="009D6EA5" w:rsidRDefault="002A7B5F" w:rsidP="00DE49B4">
            <w:pPr>
              <w:spacing w:before="120" w:after="120"/>
            </w:pPr>
            <w:r>
              <w:t>Proteins and fats are “free foods” in that they have minimal effect on the blood glucose level.</w:t>
            </w:r>
          </w:p>
        </w:tc>
      </w:tr>
      <w:tr w:rsidR="00FB06CE" w:rsidTr="00494F7A">
        <w:trPr>
          <w:trHeight w:val="1309"/>
        </w:trPr>
        <w:tc>
          <w:tcPr>
            <w:tcW w:w="741" w:type="dxa"/>
          </w:tcPr>
          <w:p w:rsidR="00FB06CE" w:rsidRDefault="00FB06CE" w:rsidP="009D6EA5">
            <w:pPr>
              <w:spacing w:before="120" w:after="120"/>
            </w:pPr>
            <w:r>
              <w:t>5)</w:t>
            </w:r>
          </w:p>
        </w:tc>
        <w:tc>
          <w:tcPr>
            <w:tcW w:w="4159" w:type="dxa"/>
          </w:tcPr>
          <w:p w:rsidR="00FB06CE" w:rsidRDefault="002A7B5F" w:rsidP="009D6EA5">
            <w:pPr>
              <w:spacing w:before="120" w:after="120"/>
            </w:pPr>
            <w:r>
              <w:t>Divide total number of carbohydrates by ratio</w:t>
            </w:r>
            <w:r w:rsidR="00A6122B">
              <w:t>.</w:t>
            </w:r>
          </w:p>
        </w:tc>
        <w:tc>
          <w:tcPr>
            <w:tcW w:w="4720" w:type="dxa"/>
          </w:tcPr>
          <w:p w:rsidR="00FB06CE" w:rsidRDefault="002A7B5F" w:rsidP="005F28D7">
            <w:pPr>
              <w:spacing w:before="120" w:after="120"/>
            </w:pPr>
            <w:r w:rsidRPr="005F28D7">
              <w:rPr>
                <w:b/>
                <w:i/>
              </w:rPr>
              <w:t>Example</w:t>
            </w:r>
            <w:r w:rsidR="005F28D7" w:rsidRPr="005F28D7">
              <w:rPr>
                <w:b/>
                <w:i/>
              </w:rPr>
              <w:t xml:space="preserve"> only</w:t>
            </w:r>
            <w:r w:rsidR="005F28D7">
              <w:t>:</w:t>
            </w:r>
            <w:r>
              <w:t xml:space="preserve">  72 total carbohydrates divided by 13 = 5.5 units of insulin</w:t>
            </w:r>
            <w:r w:rsidR="005F28D7">
              <w:t xml:space="preserve">.  Depending on </w:t>
            </w:r>
            <w:proofErr w:type="gramStart"/>
            <w:r w:rsidR="005F28D7">
              <w:t>results,</w:t>
            </w:r>
            <w:proofErr w:type="gramEnd"/>
            <w:r w:rsidR="005F28D7">
              <w:t xml:space="preserve"> may need to round up or round down if insulin pen/syringe does not deliver ½ unit increments</w:t>
            </w:r>
            <w:r w:rsidR="00A6122B">
              <w:t>.</w:t>
            </w:r>
          </w:p>
        </w:tc>
      </w:tr>
      <w:tr w:rsidR="00226C82" w:rsidTr="00494F7A">
        <w:trPr>
          <w:trHeight w:val="2211"/>
        </w:trPr>
        <w:tc>
          <w:tcPr>
            <w:tcW w:w="741" w:type="dxa"/>
          </w:tcPr>
          <w:p w:rsidR="00226C82" w:rsidRDefault="00FB06CE" w:rsidP="009D6EA5">
            <w:pPr>
              <w:spacing w:before="120" w:after="120"/>
            </w:pPr>
            <w:r>
              <w:t>6</w:t>
            </w:r>
            <w:r w:rsidR="00226C82">
              <w:t>)</w:t>
            </w:r>
          </w:p>
        </w:tc>
        <w:tc>
          <w:tcPr>
            <w:tcW w:w="4159" w:type="dxa"/>
          </w:tcPr>
          <w:p w:rsidR="00226C82" w:rsidRDefault="004525FB" w:rsidP="00DB731D">
            <w:pPr>
              <w:spacing w:before="120" w:after="120"/>
            </w:pPr>
            <w:r>
              <w:t>Follow DMMP</w:t>
            </w:r>
            <w:r w:rsidR="00FA2105">
              <w:t xml:space="preserve"> and check </w:t>
            </w:r>
            <w:r w:rsidR="00DB731D" w:rsidRPr="00DB731D">
              <w:rPr>
                <w:b/>
                <w:i/>
              </w:rPr>
              <w:t>Correction Scale</w:t>
            </w:r>
            <w:r>
              <w:t xml:space="preserve">, student may require additional insulin if blood sugar </w:t>
            </w:r>
            <w:r w:rsidR="00DB731D">
              <w:t>is over 151 or 201</w:t>
            </w:r>
            <w:r>
              <w:t xml:space="preserve"> mg/dl</w:t>
            </w:r>
            <w:r w:rsidR="00A6122B">
              <w:t>.</w:t>
            </w:r>
          </w:p>
        </w:tc>
        <w:tc>
          <w:tcPr>
            <w:tcW w:w="4720" w:type="dxa"/>
          </w:tcPr>
          <w:p w:rsidR="00226C82" w:rsidRDefault="002A740A" w:rsidP="009D6EA5">
            <w:pPr>
              <w:spacing w:before="120" w:after="120"/>
            </w:pPr>
            <w:r w:rsidRPr="002A740A">
              <w:rPr>
                <w:b/>
                <w:i/>
              </w:rPr>
              <w:t>Example only</w:t>
            </w:r>
            <w:r w:rsidR="00DB731D">
              <w:t>:  Correction</w:t>
            </w:r>
            <w:r>
              <w:t xml:space="preserve"> scale may be </w:t>
            </w:r>
            <w:r w:rsidR="00396836">
              <w:t>used when</w:t>
            </w:r>
            <w:r>
              <w:t xml:space="preserve"> blood sugar </w:t>
            </w:r>
            <w:r w:rsidR="00396836">
              <w:t xml:space="preserve">is </w:t>
            </w:r>
            <w:r w:rsidR="00DB731D">
              <w:t xml:space="preserve">greater than 200 mg/dl, </w:t>
            </w:r>
            <w:r w:rsidR="00DB731D" w:rsidRPr="00DB731D">
              <w:rPr>
                <w:b/>
                <w:i/>
              </w:rPr>
              <w:t>example only</w:t>
            </w:r>
            <w:r w:rsidR="00DB731D">
              <w:t>:</w:t>
            </w:r>
          </w:p>
          <w:p w:rsidR="002A740A" w:rsidRDefault="002A740A" w:rsidP="009D6EA5">
            <w:pPr>
              <w:spacing w:before="120" w:after="120"/>
            </w:pPr>
            <w:r>
              <w:t xml:space="preserve">     201 to 250 = .5 unit</w:t>
            </w:r>
          </w:p>
          <w:p w:rsidR="002A740A" w:rsidRDefault="002A740A" w:rsidP="009D6EA5">
            <w:pPr>
              <w:spacing w:before="120" w:after="120"/>
            </w:pPr>
            <w:r>
              <w:t xml:space="preserve">     251 to 300 = 1 unit</w:t>
            </w:r>
          </w:p>
          <w:p w:rsidR="00DB731D" w:rsidRDefault="00DB731D" w:rsidP="009D6EA5">
            <w:pPr>
              <w:spacing w:before="120" w:after="120"/>
            </w:pPr>
            <w:r>
              <w:t xml:space="preserve">     301 to 350 = 1.5 units </w:t>
            </w:r>
          </w:p>
        </w:tc>
      </w:tr>
      <w:tr w:rsidR="004525FB" w:rsidTr="00494F7A">
        <w:trPr>
          <w:trHeight w:val="1324"/>
        </w:trPr>
        <w:tc>
          <w:tcPr>
            <w:tcW w:w="741" w:type="dxa"/>
          </w:tcPr>
          <w:p w:rsidR="004525FB" w:rsidRDefault="004525FB" w:rsidP="009D6EA5">
            <w:pPr>
              <w:spacing w:before="120" w:after="120"/>
            </w:pPr>
            <w:r>
              <w:t>7)</w:t>
            </w:r>
          </w:p>
        </w:tc>
        <w:tc>
          <w:tcPr>
            <w:tcW w:w="4159" w:type="dxa"/>
          </w:tcPr>
          <w:p w:rsidR="004525FB" w:rsidRDefault="004525FB" w:rsidP="009D6EA5">
            <w:pPr>
              <w:spacing w:before="120" w:after="120"/>
            </w:pPr>
            <w:r>
              <w:t>Administer insulin per student’s insulin delivery system</w:t>
            </w:r>
            <w:r w:rsidR="002A740A">
              <w:t>, if UDCA, always have another person double check calculations and dosage</w:t>
            </w:r>
            <w:r w:rsidR="00A6122B">
              <w:t>.</w:t>
            </w:r>
          </w:p>
        </w:tc>
        <w:tc>
          <w:tcPr>
            <w:tcW w:w="4720" w:type="dxa"/>
          </w:tcPr>
          <w:p w:rsidR="004525FB" w:rsidRDefault="004525FB" w:rsidP="004525FB">
            <w:pPr>
              <w:spacing w:before="120" w:after="120"/>
            </w:pPr>
            <w:r>
              <w:t>Student should eat within 5 to 10 minutes of insulin delivery to avoid hypoglycemia</w:t>
            </w:r>
            <w:r w:rsidR="00A6122B">
              <w:t>.</w:t>
            </w:r>
          </w:p>
        </w:tc>
      </w:tr>
      <w:tr w:rsidR="00DB731D" w:rsidTr="00494F7A">
        <w:trPr>
          <w:trHeight w:val="782"/>
        </w:trPr>
        <w:tc>
          <w:tcPr>
            <w:tcW w:w="741" w:type="dxa"/>
          </w:tcPr>
          <w:p w:rsidR="00DB731D" w:rsidRDefault="00DB731D" w:rsidP="009D6EA5">
            <w:pPr>
              <w:spacing w:before="120" w:after="120"/>
            </w:pPr>
            <w:r>
              <w:t>8)</w:t>
            </w:r>
          </w:p>
        </w:tc>
        <w:tc>
          <w:tcPr>
            <w:tcW w:w="4159" w:type="dxa"/>
          </w:tcPr>
          <w:p w:rsidR="00DB731D" w:rsidRDefault="00EB7431" w:rsidP="00EB7431">
            <w:pPr>
              <w:spacing w:before="120" w:after="120"/>
            </w:pPr>
            <w:r>
              <w:t>Document o</w:t>
            </w:r>
            <w:r w:rsidR="00DB731D">
              <w:t>n student’s blood glucose log and medication sheet</w:t>
            </w:r>
            <w:r w:rsidR="00A6122B">
              <w:t>.</w:t>
            </w:r>
          </w:p>
        </w:tc>
        <w:tc>
          <w:tcPr>
            <w:tcW w:w="4720" w:type="dxa"/>
          </w:tcPr>
          <w:p w:rsidR="00DB731D" w:rsidRDefault="00DB731D" w:rsidP="004525FB">
            <w:pPr>
              <w:spacing w:before="120" w:after="120"/>
            </w:pPr>
          </w:p>
        </w:tc>
      </w:tr>
    </w:tbl>
    <w:p w:rsidR="009D6EA5" w:rsidRDefault="009D6EA5" w:rsidP="00A6122B">
      <w:pPr>
        <w:rPr>
          <w:b/>
        </w:rPr>
      </w:pPr>
    </w:p>
    <w:sectPr w:rsidR="009D6EA5" w:rsidSect="00E950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53" w:rsidRDefault="00E95053" w:rsidP="00AE6EDD">
      <w:pPr>
        <w:spacing w:after="0" w:line="240" w:lineRule="auto"/>
      </w:pPr>
      <w:r>
        <w:separator/>
      </w:r>
    </w:p>
  </w:endnote>
  <w:endnote w:type="continuationSeparator" w:id="0">
    <w:p w:rsidR="00E95053" w:rsidRDefault="00E95053" w:rsidP="00AE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2B" w:rsidRDefault="00A612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053" w:rsidRDefault="00E95053">
    <w:pPr>
      <w:pStyle w:val="Footer"/>
    </w:pPr>
    <w:r>
      <w:rPr>
        <w:sz w:val="18"/>
        <w:szCs w:val="18"/>
      </w:rPr>
      <w:t>©Plano Independent School Distric</w:t>
    </w:r>
    <w:bookmarkStart w:id="0" w:name="_GoBack"/>
    <w:r w:rsidRPr="00A6122B">
      <w:rPr>
        <w:sz w:val="18"/>
        <w:szCs w:val="18"/>
      </w:rPr>
      <w:t>t 2013</w:t>
    </w:r>
    <w:bookmarkEnd w:id="0"/>
  </w:p>
  <w:p w:rsidR="00E95053" w:rsidRPr="004A2105" w:rsidRDefault="00E95053">
    <w:pPr>
      <w:pStyle w:val="Footer"/>
      <w:rPr>
        <w:sz w:val="18"/>
        <w:szCs w:val="18"/>
      </w:rPr>
    </w:pPr>
    <w:r>
      <w:rPr>
        <w:sz w:val="18"/>
        <w:szCs w:val="18"/>
      </w:rPr>
      <w:t xml:space="preserve">                       </w:t>
    </w:r>
    <w:r w:rsidRPr="004A2105">
      <w:rPr>
        <w:sz w:val="18"/>
        <w:szCs w:val="18"/>
      </w:rPr>
      <w:t>Carb Counting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2B" w:rsidRDefault="00A612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53" w:rsidRDefault="00E95053" w:rsidP="00AE6EDD">
      <w:pPr>
        <w:spacing w:after="0" w:line="240" w:lineRule="auto"/>
      </w:pPr>
      <w:r>
        <w:separator/>
      </w:r>
    </w:p>
  </w:footnote>
  <w:footnote w:type="continuationSeparator" w:id="0">
    <w:p w:rsidR="00E95053" w:rsidRDefault="00E95053" w:rsidP="00AE6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2B" w:rsidRDefault="00A612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2B" w:rsidRDefault="00A612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2B" w:rsidRDefault="00A612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E52"/>
    <w:multiLevelType w:val="hybridMultilevel"/>
    <w:tmpl w:val="CF6C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0CEA"/>
    <w:multiLevelType w:val="hybridMultilevel"/>
    <w:tmpl w:val="346429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5051"/>
    <w:multiLevelType w:val="hybridMultilevel"/>
    <w:tmpl w:val="28BAB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3074"/>
    <w:multiLevelType w:val="hybridMultilevel"/>
    <w:tmpl w:val="76CC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B10D0"/>
    <w:multiLevelType w:val="hybridMultilevel"/>
    <w:tmpl w:val="7A0CA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96A12"/>
    <w:multiLevelType w:val="hybridMultilevel"/>
    <w:tmpl w:val="5A20F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F4DBE"/>
    <w:multiLevelType w:val="hybridMultilevel"/>
    <w:tmpl w:val="7A601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860EC"/>
    <w:multiLevelType w:val="hybridMultilevel"/>
    <w:tmpl w:val="44A84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A5DE5"/>
    <w:multiLevelType w:val="hybridMultilevel"/>
    <w:tmpl w:val="6DE2E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D1469"/>
    <w:multiLevelType w:val="hybridMultilevel"/>
    <w:tmpl w:val="6F0CA0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723F60"/>
    <w:multiLevelType w:val="hybridMultilevel"/>
    <w:tmpl w:val="76CCEC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E3EA7"/>
    <w:multiLevelType w:val="hybridMultilevel"/>
    <w:tmpl w:val="EE2474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34929"/>
    <w:multiLevelType w:val="hybridMultilevel"/>
    <w:tmpl w:val="C72C82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D766A"/>
    <w:multiLevelType w:val="hybridMultilevel"/>
    <w:tmpl w:val="42EA93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C550F"/>
    <w:multiLevelType w:val="hybridMultilevel"/>
    <w:tmpl w:val="B0342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01FA3"/>
    <w:multiLevelType w:val="hybridMultilevel"/>
    <w:tmpl w:val="DE62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A2AE2"/>
    <w:multiLevelType w:val="hybridMultilevel"/>
    <w:tmpl w:val="C0D42C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10342"/>
    <w:multiLevelType w:val="hybridMultilevel"/>
    <w:tmpl w:val="115424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B5F8D"/>
    <w:multiLevelType w:val="hybridMultilevel"/>
    <w:tmpl w:val="F8A6A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E67DE"/>
    <w:multiLevelType w:val="hybridMultilevel"/>
    <w:tmpl w:val="FBCC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96308"/>
    <w:multiLevelType w:val="hybridMultilevel"/>
    <w:tmpl w:val="F742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837AF"/>
    <w:multiLevelType w:val="hybridMultilevel"/>
    <w:tmpl w:val="800CC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9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20"/>
  </w:num>
  <w:num w:numId="12">
    <w:abstractNumId w:val="9"/>
  </w:num>
  <w:num w:numId="13">
    <w:abstractNumId w:val="17"/>
  </w:num>
  <w:num w:numId="14">
    <w:abstractNumId w:val="16"/>
  </w:num>
  <w:num w:numId="15">
    <w:abstractNumId w:val="12"/>
  </w:num>
  <w:num w:numId="16">
    <w:abstractNumId w:val="13"/>
  </w:num>
  <w:num w:numId="17">
    <w:abstractNumId w:val="18"/>
  </w:num>
  <w:num w:numId="18">
    <w:abstractNumId w:val="21"/>
  </w:num>
  <w:num w:numId="19">
    <w:abstractNumId w:val="14"/>
  </w:num>
  <w:num w:numId="20">
    <w:abstractNumId w:val="11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50"/>
    <w:rsid w:val="00010556"/>
    <w:rsid w:val="000743C3"/>
    <w:rsid w:val="000A1866"/>
    <w:rsid w:val="000A496C"/>
    <w:rsid w:val="00226C82"/>
    <w:rsid w:val="0028477D"/>
    <w:rsid w:val="002A740A"/>
    <w:rsid w:val="002A7B5F"/>
    <w:rsid w:val="002F6AE9"/>
    <w:rsid w:val="00305291"/>
    <w:rsid w:val="00356CFF"/>
    <w:rsid w:val="003775DB"/>
    <w:rsid w:val="00396836"/>
    <w:rsid w:val="003C74A9"/>
    <w:rsid w:val="003F628E"/>
    <w:rsid w:val="004110E2"/>
    <w:rsid w:val="004157C9"/>
    <w:rsid w:val="00434BEC"/>
    <w:rsid w:val="004525FB"/>
    <w:rsid w:val="00471FD1"/>
    <w:rsid w:val="00476B70"/>
    <w:rsid w:val="0048425F"/>
    <w:rsid w:val="00494F7A"/>
    <w:rsid w:val="004A2105"/>
    <w:rsid w:val="004C1C8D"/>
    <w:rsid w:val="004F7B05"/>
    <w:rsid w:val="0050190E"/>
    <w:rsid w:val="00511229"/>
    <w:rsid w:val="00533485"/>
    <w:rsid w:val="005343CA"/>
    <w:rsid w:val="005D4633"/>
    <w:rsid w:val="005E0981"/>
    <w:rsid w:val="005F2171"/>
    <w:rsid w:val="005F28D7"/>
    <w:rsid w:val="006B2C94"/>
    <w:rsid w:val="006B383B"/>
    <w:rsid w:val="006B5BE8"/>
    <w:rsid w:val="006C6D7E"/>
    <w:rsid w:val="006D042C"/>
    <w:rsid w:val="006D38AB"/>
    <w:rsid w:val="007E4BD6"/>
    <w:rsid w:val="0080752B"/>
    <w:rsid w:val="00810693"/>
    <w:rsid w:val="008120C9"/>
    <w:rsid w:val="0083169E"/>
    <w:rsid w:val="00837991"/>
    <w:rsid w:val="00856CCA"/>
    <w:rsid w:val="00867A0B"/>
    <w:rsid w:val="008942C3"/>
    <w:rsid w:val="00895770"/>
    <w:rsid w:val="008F0334"/>
    <w:rsid w:val="009D6EA5"/>
    <w:rsid w:val="009D7783"/>
    <w:rsid w:val="009F0464"/>
    <w:rsid w:val="00A2762F"/>
    <w:rsid w:val="00A504A0"/>
    <w:rsid w:val="00A6122B"/>
    <w:rsid w:val="00A65FA4"/>
    <w:rsid w:val="00A711C0"/>
    <w:rsid w:val="00AC5442"/>
    <w:rsid w:val="00AE1CD2"/>
    <w:rsid w:val="00AE6EDD"/>
    <w:rsid w:val="00AF0D3A"/>
    <w:rsid w:val="00B24D70"/>
    <w:rsid w:val="00BA2E1F"/>
    <w:rsid w:val="00BC2150"/>
    <w:rsid w:val="00BC2D73"/>
    <w:rsid w:val="00C4330A"/>
    <w:rsid w:val="00C9427B"/>
    <w:rsid w:val="00CD76E9"/>
    <w:rsid w:val="00D27671"/>
    <w:rsid w:val="00D64D2A"/>
    <w:rsid w:val="00D721E7"/>
    <w:rsid w:val="00DB731D"/>
    <w:rsid w:val="00DE03D1"/>
    <w:rsid w:val="00DE49B4"/>
    <w:rsid w:val="00E14206"/>
    <w:rsid w:val="00E44364"/>
    <w:rsid w:val="00E6565B"/>
    <w:rsid w:val="00E95053"/>
    <w:rsid w:val="00EB7431"/>
    <w:rsid w:val="00F0600D"/>
    <w:rsid w:val="00F144C6"/>
    <w:rsid w:val="00F328AB"/>
    <w:rsid w:val="00F36C59"/>
    <w:rsid w:val="00FA0F78"/>
    <w:rsid w:val="00FA2105"/>
    <w:rsid w:val="00FA4FFB"/>
    <w:rsid w:val="00FA666C"/>
    <w:rsid w:val="00FB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EDD"/>
  </w:style>
  <w:style w:type="paragraph" w:styleId="Footer">
    <w:name w:val="footer"/>
    <w:basedOn w:val="Normal"/>
    <w:link w:val="FooterChar"/>
    <w:uiPriority w:val="99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EDD"/>
  </w:style>
  <w:style w:type="paragraph" w:styleId="BalloonText">
    <w:name w:val="Balloon Text"/>
    <w:basedOn w:val="Normal"/>
    <w:link w:val="BalloonTextChar"/>
    <w:uiPriority w:val="99"/>
    <w:semiHidden/>
    <w:unhideWhenUsed/>
    <w:rsid w:val="00AE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28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EDD"/>
  </w:style>
  <w:style w:type="paragraph" w:styleId="Footer">
    <w:name w:val="footer"/>
    <w:basedOn w:val="Normal"/>
    <w:link w:val="FooterChar"/>
    <w:uiPriority w:val="99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EDD"/>
  </w:style>
  <w:style w:type="paragraph" w:styleId="BalloonText">
    <w:name w:val="Balloon Text"/>
    <w:basedOn w:val="Normal"/>
    <w:link w:val="BalloonTextChar"/>
    <w:uiPriority w:val="99"/>
    <w:semiHidden/>
    <w:unhideWhenUsed/>
    <w:rsid w:val="00AE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28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isd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BF97-60FB-47ED-A2EB-FF5D6C6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Lam</dc:creator>
  <cp:lastModifiedBy>Megan Schuler</cp:lastModifiedBy>
  <cp:revision>6</cp:revision>
  <cp:lastPrinted>2013-02-20T17:33:00Z</cp:lastPrinted>
  <dcterms:created xsi:type="dcterms:W3CDTF">2013-03-07T16:15:00Z</dcterms:created>
  <dcterms:modified xsi:type="dcterms:W3CDTF">2013-03-24T21:16:00Z</dcterms:modified>
</cp:coreProperties>
</file>