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E9" w:rsidRPr="00F74DFE" w:rsidRDefault="002F6AE9" w:rsidP="002F6AE9">
      <w:pPr>
        <w:spacing w:after="0" w:line="240" w:lineRule="auto"/>
        <w:jc w:val="center"/>
        <w:rPr>
          <w:b/>
          <w:sz w:val="24"/>
          <w:szCs w:val="24"/>
        </w:rPr>
      </w:pPr>
      <w:r w:rsidRPr="00F74DFE">
        <w:rPr>
          <w:b/>
          <w:sz w:val="24"/>
          <w:szCs w:val="24"/>
        </w:rPr>
        <w:t>Plano Independent School District</w:t>
      </w:r>
    </w:p>
    <w:p w:rsidR="002F6AE9" w:rsidRPr="00F74DFE" w:rsidRDefault="002F6AE9" w:rsidP="002F6AE9">
      <w:pPr>
        <w:spacing w:after="0" w:line="240" w:lineRule="auto"/>
        <w:jc w:val="center"/>
        <w:rPr>
          <w:b/>
          <w:sz w:val="24"/>
          <w:szCs w:val="24"/>
        </w:rPr>
      </w:pPr>
      <w:r w:rsidRPr="00F74DFE">
        <w:rPr>
          <w:b/>
          <w:sz w:val="24"/>
          <w:szCs w:val="24"/>
        </w:rPr>
        <w:t>School Health</w:t>
      </w:r>
    </w:p>
    <w:p w:rsidR="00FA4FFB" w:rsidRPr="00F74DFE" w:rsidRDefault="00F0600D" w:rsidP="002F6AE9">
      <w:pPr>
        <w:spacing w:after="0" w:line="240" w:lineRule="auto"/>
        <w:jc w:val="center"/>
        <w:rPr>
          <w:b/>
          <w:sz w:val="24"/>
          <w:szCs w:val="24"/>
        </w:rPr>
      </w:pPr>
      <w:r w:rsidRPr="00F74DFE">
        <w:rPr>
          <w:b/>
          <w:sz w:val="24"/>
          <w:szCs w:val="24"/>
        </w:rPr>
        <w:t xml:space="preserve">Insulin Administration </w:t>
      </w:r>
      <w:r w:rsidR="005D4633" w:rsidRPr="00F74DFE">
        <w:rPr>
          <w:b/>
          <w:sz w:val="24"/>
          <w:szCs w:val="24"/>
        </w:rPr>
        <w:t xml:space="preserve">by </w:t>
      </w:r>
      <w:r w:rsidRPr="00F74DFE">
        <w:rPr>
          <w:b/>
          <w:sz w:val="24"/>
          <w:szCs w:val="24"/>
        </w:rPr>
        <w:t>Syringe</w:t>
      </w:r>
      <w:r w:rsidR="005D4633" w:rsidRPr="00F74DFE">
        <w:rPr>
          <w:b/>
          <w:sz w:val="24"/>
          <w:szCs w:val="24"/>
        </w:rPr>
        <w:t xml:space="preserve"> Procedur</w:t>
      </w:r>
      <w:r w:rsidR="00875A39" w:rsidRPr="00F74DFE">
        <w:rPr>
          <w:b/>
          <w:sz w:val="24"/>
          <w:szCs w:val="24"/>
        </w:rPr>
        <w:t>al Guideline</w:t>
      </w:r>
    </w:p>
    <w:p w:rsidR="00BC2150" w:rsidRPr="00F74DFE" w:rsidRDefault="00BC2150" w:rsidP="00BC2150">
      <w:pPr>
        <w:jc w:val="center"/>
        <w:rPr>
          <w:b/>
          <w:sz w:val="24"/>
          <w:szCs w:val="24"/>
        </w:rPr>
      </w:pPr>
    </w:p>
    <w:p w:rsidR="00356CFF" w:rsidRPr="00F74DFE" w:rsidRDefault="00356CFF" w:rsidP="00F74DFE">
      <w:pPr>
        <w:spacing w:after="0" w:line="240" w:lineRule="auto"/>
        <w:rPr>
          <w:b/>
          <w:sz w:val="24"/>
          <w:szCs w:val="24"/>
        </w:rPr>
      </w:pPr>
      <w:r w:rsidRPr="00F74DFE">
        <w:rPr>
          <w:b/>
          <w:sz w:val="24"/>
          <w:szCs w:val="24"/>
        </w:rPr>
        <w:t>Purpose</w:t>
      </w:r>
    </w:p>
    <w:p w:rsidR="006D38AB" w:rsidRDefault="009D6EA5" w:rsidP="00F74DFE">
      <w:pPr>
        <w:spacing w:after="0" w:line="240" w:lineRule="auto"/>
      </w:pPr>
      <w:r>
        <w:t xml:space="preserve">To </w:t>
      </w:r>
      <w:r w:rsidR="00F0600D">
        <w:t xml:space="preserve">administer insulin by insulin syringe </w:t>
      </w:r>
      <w:r w:rsidR="0083169E">
        <w:t xml:space="preserve">per doctor’s orders </w:t>
      </w:r>
      <w:r w:rsidR="00F0600D">
        <w:t>for</w:t>
      </w:r>
      <w:r>
        <w:t>:</w:t>
      </w:r>
    </w:p>
    <w:p w:rsidR="009D6EA5" w:rsidRDefault="009D6EA5" w:rsidP="00F74DFE">
      <w:pPr>
        <w:pStyle w:val="ListParagraph"/>
        <w:numPr>
          <w:ilvl w:val="0"/>
          <w:numId w:val="21"/>
        </w:numPr>
        <w:spacing w:after="0" w:line="240" w:lineRule="auto"/>
      </w:pPr>
      <w:r>
        <w:t>Hyperglycemia (high blood sugar)</w:t>
      </w:r>
      <w:r w:rsidR="0083169E">
        <w:t xml:space="preserve"> </w:t>
      </w:r>
    </w:p>
    <w:p w:rsidR="00F74DFE" w:rsidRPr="00F74DFE" w:rsidRDefault="00F0600D" w:rsidP="00F74DFE">
      <w:pPr>
        <w:pStyle w:val="ListParagraph"/>
        <w:numPr>
          <w:ilvl w:val="0"/>
          <w:numId w:val="21"/>
        </w:numPr>
        <w:spacing w:after="0" w:line="240" w:lineRule="auto"/>
        <w:rPr>
          <w:b/>
          <w:sz w:val="24"/>
          <w:szCs w:val="24"/>
        </w:rPr>
      </w:pPr>
      <w:r>
        <w:t>Food intake</w:t>
      </w:r>
      <w:r w:rsidR="009D6EA5">
        <w:t xml:space="preserve"> </w:t>
      </w:r>
    </w:p>
    <w:p w:rsidR="00F74DFE" w:rsidRPr="00F74DFE" w:rsidRDefault="00F74DFE" w:rsidP="00F74DFE">
      <w:pPr>
        <w:pStyle w:val="ListParagraph"/>
        <w:spacing w:after="0" w:line="240" w:lineRule="auto"/>
        <w:rPr>
          <w:b/>
          <w:sz w:val="24"/>
          <w:szCs w:val="24"/>
        </w:rPr>
      </w:pPr>
    </w:p>
    <w:p w:rsidR="006D38AB" w:rsidRPr="00F74DFE" w:rsidRDefault="006D38AB" w:rsidP="00F74DFE">
      <w:pPr>
        <w:spacing w:after="0" w:line="240" w:lineRule="auto"/>
        <w:rPr>
          <w:b/>
          <w:sz w:val="24"/>
          <w:szCs w:val="24"/>
        </w:rPr>
      </w:pPr>
      <w:r w:rsidRPr="00F74DFE">
        <w:rPr>
          <w:b/>
          <w:sz w:val="24"/>
          <w:szCs w:val="24"/>
        </w:rPr>
        <w:t>Equipment and Supplies</w:t>
      </w:r>
    </w:p>
    <w:p w:rsidR="006D38AB" w:rsidRDefault="00F0600D" w:rsidP="00F74DFE">
      <w:pPr>
        <w:pStyle w:val="ListParagraph"/>
        <w:numPr>
          <w:ilvl w:val="0"/>
          <w:numId w:val="19"/>
        </w:numPr>
        <w:spacing w:after="0" w:line="240" w:lineRule="auto"/>
      </w:pPr>
      <w:r>
        <w:t>Vial of insulin</w:t>
      </w:r>
    </w:p>
    <w:p w:rsidR="006D38AB" w:rsidRDefault="00F0600D" w:rsidP="00F74DFE">
      <w:pPr>
        <w:pStyle w:val="ListParagraph"/>
        <w:numPr>
          <w:ilvl w:val="0"/>
          <w:numId w:val="19"/>
        </w:numPr>
        <w:spacing w:after="0" w:line="240" w:lineRule="auto"/>
      </w:pPr>
      <w:r>
        <w:t>Syringe with needles</w:t>
      </w:r>
    </w:p>
    <w:p w:rsidR="006D38AB" w:rsidRDefault="00F0600D" w:rsidP="00F74DFE">
      <w:pPr>
        <w:pStyle w:val="ListParagraph"/>
        <w:numPr>
          <w:ilvl w:val="0"/>
          <w:numId w:val="19"/>
        </w:numPr>
        <w:spacing w:after="0" w:line="240" w:lineRule="auto"/>
      </w:pPr>
      <w:r>
        <w:t>Cotton balls</w:t>
      </w:r>
    </w:p>
    <w:p w:rsidR="006D38AB" w:rsidRDefault="00F0600D" w:rsidP="00F74DFE">
      <w:pPr>
        <w:pStyle w:val="ListParagraph"/>
        <w:numPr>
          <w:ilvl w:val="0"/>
          <w:numId w:val="19"/>
        </w:numPr>
        <w:spacing w:after="0" w:line="240" w:lineRule="auto"/>
      </w:pPr>
      <w:r>
        <w:t>Alcohol wipes</w:t>
      </w:r>
    </w:p>
    <w:p w:rsidR="00F0600D" w:rsidRDefault="00F0600D" w:rsidP="00F74DFE">
      <w:pPr>
        <w:pStyle w:val="ListParagraph"/>
        <w:numPr>
          <w:ilvl w:val="0"/>
          <w:numId w:val="19"/>
        </w:numPr>
        <w:spacing w:after="0" w:line="240" w:lineRule="auto"/>
      </w:pPr>
      <w:r>
        <w:t>Gloves</w:t>
      </w:r>
    </w:p>
    <w:p w:rsidR="00F0600D" w:rsidRDefault="00F0600D" w:rsidP="00F74DFE">
      <w:pPr>
        <w:pStyle w:val="ListParagraph"/>
        <w:numPr>
          <w:ilvl w:val="0"/>
          <w:numId w:val="19"/>
        </w:numPr>
        <w:spacing w:after="0" w:line="240" w:lineRule="auto"/>
      </w:pPr>
      <w:r>
        <w:t>Sharps container</w:t>
      </w:r>
    </w:p>
    <w:p w:rsidR="00FA4FFB" w:rsidRPr="009D6EA5" w:rsidRDefault="00FA4FFB" w:rsidP="00837991">
      <w:pPr>
        <w:pStyle w:val="ListParagraph"/>
      </w:pPr>
    </w:p>
    <w:tbl>
      <w:tblPr>
        <w:tblStyle w:val="TableGrid"/>
        <w:tblW w:w="0" w:type="auto"/>
        <w:tblLook w:val="04A0" w:firstRow="1" w:lastRow="0" w:firstColumn="1" w:lastColumn="0" w:noHBand="0" w:noVBand="1"/>
      </w:tblPr>
      <w:tblGrid>
        <w:gridCol w:w="738"/>
        <w:gridCol w:w="4140"/>
        <w:gridCol w:w="4698"/>
      </w:tblGrid>
      <w:tr w:rsidR="009D6EA5" w:rsidTr="009D6EA5">
        <w:trPr>
          <w:trHeight w:val="332"/>
        </w:trPr>
        <w:tc>
          <w:tcPr>
            <w:tcW w:w="738" w:type="dxa"/>
          </w:tcPr>
          <w:p w:rsidR="009D6EA5" w:rsidRDefault="009D6EA5" w:rsidP="00BC2150">
            <w:pPr>
              <w:rPr>
                <w:b/>
              </w:rPr>
            </w:pPr>
          </w:p>
        </w:tc>
        <w:tc>
          <w:tcPr>
            <w:tcW w:w="4140" w:type="dxa"/>
          </w:tcPr>
          <w:p w:rsidR="009D6EA5" w:rsidRDefault="009D6EA5" w:rsidP="009D6EA5">
            <w:pPr>
              <w:spacing w:before="120" w:after="120"/>
              <w:jc w:val="center"/>
              <w:rPr>
                <w:b/>
              </w:rPr>
            </w:pPr>
            <w:r>
              <w:rPr>
                <w:b/>
              </w:rPr>
              <w:t>Essential Steps</w:t>
            </w:r>
          </w:p>
        </w:tc>
        <w:tc>
          <w:tcPr>
            <w:tcW w:w="4698" w:type="dxa"/>
          </w:tcPr>
          <w:p w:rsidR="009D6EA5" w:rsidRDefault="009D6EA5" w:rsidP="009D6EA5">
            <w:pPr>
              <w:spacing w:before="120" w:after="120"/>
              <w:jc w:val="center"/>
              <w:rPr>
                <w:b/>
              </w:rPr>
            </w:pPr>
            <w:r>
              <w:rPr>
                <w:b/>
              </w:rPr>
              <w:t>Key Points and Precautions</w:t>
            </w:r>
          </w:p>
        </w:tc>
      </w:tr>
      <w:tr w:rsidR="009D6EA5" w:rsidTr="009D6EA5">
        <w:tc>
          <w:tcPr>
            <w:tcW w:w="738" w:type="dxa"/>
          </w:tcPr>
          <w:p w:rsidR="009D6EA5" w:rsidRPr="009D6EA5" w:rsidRDefault="009D6EA5" w:rsidP="009D6EA5">
            <w:pPr>
              <w:spacing w:before="120" w:after="120"/>
            </w:pPr>
            <w:r w:rsidRPr="009D6EA5">
              <w:t>1)</w:t>
            </w:r>
          </w:p>
        </w:tc>
        <w:tc>
          <w:tcPr>
            <w:tcW w:w="4140" w:type="dxa"/>
          </w:tcPr>
          <w:p w:rsidR="009D6EA5" w:rsidRPr="009D6EA5" w:rsidRDefault="00F0600D" w:rsidP="00F0600D">
            <w:pPr>
              <w:spacing w:before="120" w:after="120"/>
            </w:pPr>
            <w:r>
              <w:t>Wash hands.</w:t>
            </w:r>
          </w:p>
        </w:tc>
        <w:tc>
          <w:tcPr>
            <w:tcW w:w="4698" w:type="dxa"/>
          </w:tcPr>
          <w:p w:rsidR="009D6EA5" w:rsidRPr="009D6EA5" w:rsidRDefault="009D6EA5" w:rsidP="009D6EA5">
            <w:pPr>
              <w:spacing w:before="120" w:after="120"/>
            </w:pPr>
          </w:p>
        </w:tc>
      </w:tr>
      <w:tr w:rsidR="009D6EA5" w:rsidTr="009D6EA5">
        <w:tc>
          <w:tcPr>
            <w:tcW w:w="738" w:type="dxa"/>
          </w:tcPr>
          <w:p w:rsidR="009D6EA5" w:rsidRPr="009D6EA5" w:rsidRDefault="009D6EA5" w:rsidP="009D6EA5">
            <w:pPr>
              <w:spacing w:before="120" w:after="120"/>
            </w:pPr>
            <w:r>
              <w:t>2)</w:t>
            </w:r>
          </w:p>
        </w:tc>
        <w:tc>
          <w:tcPr>
            <w:tcW w:w="4140" w:type="dxa"/>
          </w:tcPr>
          <w:p w:rsidR="00837991" w:rsidRDefault="00F0600D" w:rsidP="00F0600D">
            <w:pPr>
              <w:spacing w:before="120" w:after="120"/>
            </w:pPr>
            <w:r>
              <w:t>Gather supplies (insulin vial, syringe, and alcohol wipes.</w:t>
            </w:r>
          </w:p>
        </w:tc>
        <w:tc>
          <w:tcPr>
            <w:tcW w:w="4698" w:type="dxa"/>
          </w:tcPr>
          <w:p w:rsidR="006B383B" w:rsidRDefault="006B383B" w:rsidP="003775DB">
            <w:pPr>
              <w:spacing w:before="120" w:after="120"/>
            </w:pPr>
          </w:p>
        </w:tc>
      </w:tr>
      <w:tr w:rsidR="009D6EA5" w:rsidTr="009D6EA5">
        <w:tc>
          <w:tcPr>
            <w:tcW w:w="738" w:type="dxa"/>
          </w:tcPr>
          <w:p w:rsidR="009D6EA5" w:rsidRDefault="009D6EA5" w:rsidP="009D6EA5">
            <w:pPr>
              <w:spacing w:before="120" w:after="120"/>
            </w:pPr>
            <w:r>
              <w:t>3)</w:t>
            </w:r>
          </w:p>
        </w:tc>
        <w:tc>
          <w:tcPr>
            <w:tcW w:w="4140" w:type="dxa"/>
          </w:tcPr>
          <w:p w:rsidR="009D6EA5" w:rsidRDefault="00F0600D" w:rsidP="009D6EA5">
            <w:pPr>
              <w:spacing w:before="120" w:after="120"/>
            </w:pPr>
            <w:r>
              <w:t>Put on gloves</w:t>
            </w:r>
            <w:r w:rsidR="00B9046F">
              <w:t>.</w:t>
            </w:r>
            <w:bookmarkStart w:id="0" w:name="_GoBack"/>
            <w:bookmarkEnd w:id="0"/>
          </w:p>
        </w:tc>
        <w:tc>
          <w:tcPr>
            <w:tcW w:w="4698" w:type="dxa"/>
          </w:tcPr>
          <w:p w:rsidR="009D6EA5" w:rsidRDefault="009D6EA5" w:rsidP="009D6EA5">
            <w:pPr>
              <w:spacing w:before="120" w:after="120"/>
            </w:pPr>
          </w:p>
        </w:tc>
      </w:tr>
      <w:tr w:rsidR="009D6EA5" w:rsidTr="009D6EA5">
        <w:tc>
          <w:tcPr>
            <w:tcW w:w="738" w:type="dxa"/>
          </w:tcPr>
          <w:p w:rsidR="009D6EA5" w:rsidRDefault="009D6EA5" w:rsidP="009D6EA5">
            <w:pPr>
              <w:spacing w:before="120" w:after="120"/>
            </w:pPr>
            <w:r>
              <w:t>4)</w:t>
            </w:r>
          </w:p>
        </w:tc>
        <w:tc>
          <w:tcPr>
            <w:tcW w:w="4140" w:type="dxa"/>
          </w:tcPr>
          <w:p w:rsidR="009D6EA5" w:rsidRDefault="00F0600D" w:rsidP="009D6EA5">
            <w:pPr>
              <w:spacing w:before="120" w:after="120"/>
            </w:pPr>
            <w:r>
              <w:t>Check insulin type/brand and expiration date.</w:t>
            </w:r>
          </w:p>
        </w:tc>
        <w:tc>
          <w:tcPr>
            <w:tcW w:w="4698" w:type="dxa"/>
          </w:tcPr>
          <w:p w:rsidR="009D6EA5" w:rsidRDefault="00FB06CE" w:rsidP="009D6EA5">
            <w:pPr>
              <w:spacing w:before="120" w:after="120"/>
            </w:pPr>
            <w:r>
              <w:t>This must match doctor’s orders.  Insulin vials expire 30 days after opening.  May be left at room temperature.  Keep unopened bottles of insulin in the refrigerator.</w:t>
            </w:r>
          </w:p>
        </w:tc>
      </w:tr>
      <w:tr w:rsidR="00FB06CE" w:rsidTr="009D6EA5">
        <w:tc>
          <w:tcPr>
            <w:tcW w:w="738" w:type="dxa"/>
          </w:tcPr>
          <w:p w:rsidR="00FB06CE" w:rsidRDefault="00FB06CE" w:rsidP="009D6EA5">
            <w:pPr>
              <w:spacing w:before="120" w:after="120"/>
            </w:pPr>
            <w:r>
              <w:t>5)</w:t>
            </w:r>
          </w:p>
        </w:tc>
        <w:tc>
          <w:tcPr>
            <w:tcW w:w="4140" w:type="dxa"/>
          </w:tcPr>
          <w:p w:rsidR="00FB06CE" w:rsidRDefault="00FB06CE" w:rsidP="009D6EA5">
            <w:pPr>
              <w:spacing w:before="120" w:after="120"/>
            </w:pPr>
            <w:r>
              <w:t>If a new bottle of insulin, remove the flat, colored cap.  Do not remove the rubber stopper or the metal band under the cap.</w:t>
            </w:r>
          </w:p>
        </w:tc>
        <w:tc>
          <w:tcPr>
            <w:tcW w:w="4698" w:type="dxa"/>
          </w:tcPr>
          <w:p w:rsidR="00FB06CE" w:rsidRDefault="00FB06CE" w:rsidP="009D6EA5">
            <w:pPr>
              <w:spacing w:before="120" w:after="120"/>
            </w:pPr>
          </w:p>
        </w:tc>
      </w:tr>
      <w:tr w:rsidR="00226C82" w:rsidTr="009D6EA5">
        <w:tc>
          <w:tcPr>
            <w:tcW w:w="738" w:type="dxa"/>
          </w:tcPr>
          <w:p w:rsidR="00226C82" w:rsidRDefault="00FB06CE" w:rsidP="009D6EA5">
            <w:pPr>
              <w:spacing w:before="120" w:after="120"/>
            </w:pPr>
            <w:r>
              <w:t>6</w:t>
            </w:r>
            <w:r w:rsidR="00226C82">
              <w:t>)</w:t>
            </w:r>
          </w:p>
        </w:tc>
        <w:tc>
          <w:tcPr>
            <w:tcW w:w="4140" w:type="dxa"/>
          </w:tcPr>
          <w:p w:rsidR="00226C82" w:rsidRDefault="00FB06CE" w:rsidP="009D6EA5">
            <w:pPr>
              <w:spacing w:before="120" w:after="120"/>
            </w:pPr>
            <w:r>
              <w:t>If insulin is cold, warm by rolling in palms of hands.</w:t>
            </w:r>
          </w:p>
        </w:tc>
        <w:tc>
          <w:tcPr>
            <w:tcW w:w="4698" w:type="dxa"/>
          </w:tcPr>
          <w:p w:rsidR="00226C82" w:rsidRDefault="00226C82" w:rsidP="009D6EA5">
            <w:pPr>
              <w:spacing w:before="120" w:after="120"/>
            </w:pPr>
          </w:p>
        </w:tc>
      </w:tr>
      <w:tr w:rsidR="00471FD1" w:rsidTr="009D6EA5">
        <w:tc>
          <w:tcPr>
            <w:tcW w:w="738" w:type="dxa"/>
          </w:tcPr>
          <w:p w:rsidR="00471FD1" w:rsidRDefault="00FB06CE" w:rsidP="009D6EA5">
            <w:pPr>
              <w:spacing w:before="120" w:after="120"/>
            </w:pPr>
            <w:r>
              <w:t>7</w:t>
            </w:r>
            <w:r w:rsidR="00471FD1">
              <w:t>)</w:t>
            </w:r>
          </w:p>
        </w:tc>
        <w:tc>
          <w:tcPr>
            <w:tcW w:w="4140" w:type="dxa"/>
          </w:tcPr>
          <w:p w:rsidR="00471FD1" w:rsidRDefault="00FB06CE" w:rsidP="009D6EA5">
            <w:pPr>
              <w:spacing w:before="120" w:after="120"/>
            </w:pPr>
            <w:r>
              <w:t>If NPH insulin is used, gently roll the bottle between the palms.</w:t>
            </w:r>
          </w:p>
        </w:tc>
        <w:tc>
          <w:tcPr>
            <w:tcW w:w="4698" w:type="dxa"/>
          </w:tcPr>
          <w:p w:rsidR="00471FD1" w:rsidRDefault="00FB06CE" w:rsidP="009D6EA5">
            <w:pPr>
              <w:spacing w:before="120" w:after="120"/>
            </w:pPr>
            <w:r>
              <w:t>Do not shake.  If any clumps are visible do not use.</w:t>
            </w:r>
          </w:p>
        </w:tc>
      </w:tr>
      <w:tr w:rsidR="00471FD1" w:rsidTr="009D6EA5">
        <w:tc>
          <w:tcPr>
            <w:tcW w:w="738" w:type="dxa"/>
          </w:tcPr>
          <w:p w:rsidR="00471FD1" w:rsidRDefault="00FB06CE" w:rsidP="009D6EA5">
            <w:pPr>
              <w:spacing w:before="120" w:after="120"/>
            </w:pPr>
            <w:r>
              <w:t>8</w:t>
            </w:r>
            <w:r w:rsidR="00471FD1">
              <w:t>)</w:t>
            </w:r>
          </w:p>
        </w:tc>
        <w:tc>
          <w:tcPr>
            <w:tcW w:w="4140" w:type="dxa"/>
          </w:tcPr>
          <w:p w:rsidR="00471FD1" w:rsidRDefault="00FB06CE" w:rsidP="009D6EA5">
            <w:pPr>
              <w:spacing w:before="120" w:after="120"/>
            </w:pPr>
            <w:r>
              <w:t>Clean the rubber stopper with alcohol and let dry for a few seconds.</w:t>
            </w:r>
          </w:p>
        </w:tc>
        <w:tc>
          <w:tcPr>
            <w:tcW w:w="4698" w:type="dxa"/>
          </w:tcPr>
          <w:p w:rsidR="00471FD1" w:rsidRDefault="00471FD1" w:rsidP="009D6EA5">
            <w:pPr>
              <w:spacing w:before="120" w:after="120"/>
            </w:pPr>
          </w:p>
        </w:tc>
      </w:tr>
      <w:tr w:rsidR="00FB06CE" w:rsidTr="009D6EA5">
        <w:tc>
          <w:tcPr>
            <w:tcW w:w="738" w:type="dxa"/>
          </w:tcPr>
          <w:p w:rsidR="00FB06CE" w:rsidRDefault="00FB06CE" w:rsidP="009D6EA5">
            <w:pPr>
              <w:spacing w:before="120" w:after="120"/>
            </w:pPr>
            <w:r>
              <w:t>9)</w:t>
            </w:r>
          </w:p>
        </w:tc>
        <w:tc>
          <w:tcPr>
            <w:tcW w:w="4140" w:type="dxa"/>
          </w:tcPr>
          <w:p w:rsidR="00FB06CE" w:rsidRDefault="00FB06CE" w:rsidP="009D6EA5">
            <w:pPr>
              <w:spacing w:before="120" w:after="120"/>
            </w:pPr>
            <w:r>
              <w:t xml:space="preserve">Remove the cap from the syringe.  Fill the </w:t>
            </w:r>
            <w:r>
              <w:lastRenderedPageBreak/>
              <w:t>syringe with air equal to the number of units of insulin needed.</w:t>
            </w:r>
          </w:p>
        </w:tc>
        <w:tc>
          <w:tcPr>
            <w:tcW w:w="4698" w:type="dxa"/>
          </w:tcPr>
          <w:p w:rsidR="00FB06CE" w:rsidRDefault="00FB06CE" w:rsidP="009D6EA5">
            <w:pPr>
              <w:spacing w:before="120" w:after="120"/>
            </w:pPr>
          </w:p>
        </w:tc>
      </w:tr>
      <w:tr w:rsidR="00FB06CE" w:rsidTr="00FB06CE">
        <w:trPr>
          <w:trHeight w:val="584"/>
        </w:trPr>
        <w:tc>
          <w:tcPr>
            <w:tcW w:w="738" w:type="dxa"/>
          </w:tcPr>
          <w:p w:rsidR="00FB06CE" w:rsidRDefault="00FB06CE" w:rsidP="009D6EA5">
            <w:pPr>
              <w:spacing w:before="120" w:after="120"/>
            </w:pPr>
            <w:r>
              <w:lastRenderedPageBreak/>
              <w:t>10)</w:t>
            </w:r>
          </w:p>
        </w:tc>
        <w:tc>
          <w:tcPr>
            <w:tcW w:w="4140" w:type="dxa"/>
          </w:tcPr>
          <w:p w:rsidR="00FB06CE" w:rsidRDefault="00434BEC" w:rsidP="009D6EA5">
            <w:pPr>
              <w:spacing w:before="120" w:after="120"/>
            </w:pPr>
            <w:r>
              <w:t>Inject air into the insulin bottle and with syringe remaining in bottle, invert and pull plunger back to the number of units needed.  Keeping the syringe in an up-right position, clear any air by tapping syringe to raise air bubbles to the top.  Push plunger to desired amounts of units, ensuring that no air bubbles remain and withdraw the syringe.</w:t>
            </w:r>
          </w:p>
        </w:tc>
        <w:tc>
          <w:tcPr>
            <w:tcW w:w="4698" w:type="dxa"/>
          </w:tcPr>
          <w:p w:rsidR="00FB06CE" w:rsidRDefault="00434BEC" w:rsidP="009D6EA5">
            <w:pPr>
              <w:spacing w:before="120" w:after="120"/>
            </w:pPr>
            <w:r>
              <w:t>Air bubbles in the syringe can alter the desired dose by taking up space where insulin should be.</w:t>
            </w:r>
          </w:p>
          <w:p w:rsidR="00357896" w:rsidRDefault="00357896" w:rsidP="009D6EA5">
            <w:pPr>
              <w:spacing w:before="120" w:after="120"/>
            </w:pPr>
          </w:p>
          <w:p w:rsidR="00357896" w:rsidRDefault="00357896" w:rsidP="009D6EA5">
            <w:pPr>
              <w:spacing w:before="120" w:after="120"/>
            </w:pPr>
            <w:r>
              <w:t>If UDCA, have another person double check dosage.</w:t>
            </w:r>
          </w:p>
        </w:tc>
      </w:tr>
      <w:tr w:rsidR="009D7783" w:rsidTr="00FB06CE">
        <w:trPr>
          <w:trHeight w:val="584"/>
        </w:trPr>
        <w:tc>
          <w:tcPr>
            <w:tcW w:w="738" w:type="dxa"/>
          </w:tcPr>
          <w:p w:rsidR="009D7783" w:rsidRDefault="009D7783" w:rsidP="009D6EA5">
            <w:pPr>
              <w:spacing w:before="120" w:after="120"/>
            </w:pPr>
            <w:r>
              <w:t>11)</w:t>
            </w:r>
          </w:p>
        </w:tc>
        <w:tc>
          <w:tcPr>
            <w:tcW w:w="4140" w:type="dxa"/>
          </w:tcPr>
          <w:p w:rsidR="009D7783" w:rsidRDefault="009D7783" w:rsidP="009D6EA5">
            <w:pPr>
              <w:spacing w:before="120" w:after="120"/>
            </w:pPr>
            <w:r>
              <w:t xml:space="preserve">Select the site to be used and prep with alcohol and let dry.  </w:t>
            </w:r>
          </w:p>
        </w:tc>
        <w:tc>
          <w:tcPr>
            <w:tcW w:w="4698" w:type="dxa"/>
          </w:tcPr>
          <w:p w:rsidR="009D7783" w:rsidRDefault="009D7783" w:rsidP="009D6EA5">
            <w:pPr>
              <w:spacing w:before="120" w:after="120"/>
            </w:pPr>
            <w:r>
              <w:t>Any subcutaneous tissue can be used for the site.  The best absorption is in the abdomen, followed by the upper arms, thighs and then the buttocks.</w:t>
            </w:r>
          </w:p>
        </w:tc>
      </w:tr>
      <w:tr w:rsidR="009D7783" w:rsidTr="00FB06CE">
        <w:trPr>
          <w:trHeight w:val="584"/>
        </w:trPr>
        <w:tc>
          <w:tcPr>
            <w:tcW w:w="738" w:type="dxa"/>
          </w:tcPr>
          <w:p w:rsidR="009D7783" w:rsidRDefault="009D7783" w:rsidP="009D6EA5">
            <w:pPr>
              <w:spacing w:before="120" w:after="120"/>
            </w:pPr>
            <w:r>
              <w:t>12)</w:t>
            </w:r>
          </w:p>
        </w:tc>
        <w:tc>
          <w:tcPr>
            <w:tcW w:w="4140" w:type="dxa"/>
          </w:tcPr>
          <w:p w:rsidR="009D7783" w:rsidRDefault="009D7783" w:rsidP="009D7783">
            <w:pPr>
              <w:spacing w:before="120" w:after="120"/>
            </w:pPr>
            <w:r>
              <w:t>Pinch up skin and tissue with one hand.  With the other hand dart the needle into the tissue.  Push plunger to inject the insulin, count to five and then remove the needle.  Dab with cotton ball if needed.</w:t>
            </w:r>
          </w:p>
        </w:tc>
        <w:tc>
          <w:tcPr>
            <w:tcW w:w="4698" w:type="dxa"/>
          </w:tcPr>
          <w:p w:rsidR="009D7783" w:rsidRDefault="009D7783" w:rsidP="009D6EA5">
            <w:pPr>
              <w:spacing w:before="120" w:after="120"/>
            </w:pPr>
            <w:r>
              <w:t xml:space="preserve">Avoid rubbing the injection </w:t>
            </w:r>
            <w:r w:rsidR="00ED19EB">
              <w:t>site;</w:t>
            </w:r>
            <w:r>
              <w:t xml:space="preserve"> this may alter the absorption rate.  </w:t>
            </w:r>
          </w:p>
          <w:p w:rsidR="009D7783" w:rsidRDefault="009D7783" w:rsidP="009D6EA5">
            <w:pPr>
              <w:spacing w:before="120" w:after="120"/>
            </w:pPr>
            <w:r>
              <w:t>Keeping the needle in place after injecting for five seconds will prevent leakage from the site.</w:t>
            </w:r>
          </w:p>
        </w:tc>
      </w:tr>
      <w:tr w:rsidR="009D7783" w:rsidTr="00FB06CE">
        <w:trPr>
          <w:trHeight w:val="584"/>
        </w:trPr>
        <w:tc>
          <w:tcPr>
            <w:tcW w:w="738" w:type="dxa"/>
          </w:tcPr>
          <w:p w:rsidR="009D7783" w:rsidRDefault="009D7783" w:rsidP="009D6EA5">
            <w:pPr>
              <w:spacing w:before="120" w:after="120"/>
            </w:pPr>
            <w:r>
              <w:t>13)</w:t>
            </w:r>
          </w:p>
        </w:tc>
        <w:tc>
          <w:tcPr>
            <w:tcW w:w="4140" w:type="dxa"/>
          </w:tcPr>
          <w:p w:rsidR="009D7783" w:rsidRDefault="009D7783" w:rsidP="009D7783">
            <w:pPr>
              <w:spacing w:before="120" w:after="120"/>
            </w:pPr>
            <w:r>
              <w:t xml:space="preserve">Dispose of syringe with needle intact into </w:t>
            </w:r>
            <w:r w:rsidR="0083169E">
              <w:t xml:space="preserve">a </w:t>
            </w:r>
            <w:r>
              <w:t>sharps container.</w:t>
            </w:r>
          </w:p>
        </w:tc>
        <w:tc>
          <w:tcPr>
            <w:tcW w:w="4698" w:type="dxa"/>
          </w:tcPr>
          <w:p w:rsidR="009D7783" w:rsidRDefault="009D7783" w:rsidP="009D6EA5">
            <w:pPr>
              <w:spacing w:before="120" w:after="120"/>
            </w:pPr>
            <w:r>
              <w:t>DO NOT RECAP THE NEEDLE</w:t>
            </w:r>
          </w:p>
        </w:tc>
      </w:tr>
      <w:tr w:rsidR="009D7783" w:rsidTr="00FB06CE">
        <w:trPr>
          <w:trHeight w:val="584"/>
        </w:trPr>
        <w:tc>
          <w:tcPr>
            <w:tcW w:w="738" w:type="dxa"/>
          </w:tcPr>
          <w:p w:rsidR="009D7783" w:rsidRDefault="009D7783" w:rsidP="009D6EA5">
            <w:pPr>
              <w:spacing w:before="120" w:after="120"/>
            </w:pPr>
            <w:r>
              <w:t>14)</w:t>
            </w:r>
          </w:p>
        </w:tc>
        <w:tc>
          <w:tcPr>
            <w:tcW w:w="4140" w:type="dxa"/>
          </w:tcPr>
          <w:p w:rsidR="009D7783" w:rsidRDefault="009D7783" w:rsidP="009D7783">
            <w:pPr>
              <w:spacing w:before="120" w:after="120"/>
            </w:pPr>
            <w:r>
              <w:t>Document in student’s medication log.</w:t>
            </w:r>
          </w:p>
        </w:tc>
        <w:tc>
          <w:tcPr>
            <w:tcW w:w="4698" w:type="dxa"/>
          </w:tcPr>
          <w:p w:rsidR="009D7783" w:rsidRDefault="009D7783" w:rsidP="009D6EA5">
            <w:pPr>
              <w:spacing w:before="120" w:after="120"/>
            </w:pPr>
          </w:p>
        </w:tc>
      </w:tr>
    </w:tbl>
    <w:p w:rsidR="009D6EA5" w:rsidRDefault="009D6EA5" w:rsidP="00BC2150">
      <w:pPr>
        <w:rPr>
          <w:b/>
        </w:rPr>
      </w:pPr>
    </w:p>
    <w:sectPr w:rsidR="009D6EA5" w:rsidSect="00F74DF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EC" w:rsidRDefault="00434BEC" w:rsidP="00AE6EDD">
      <w:pPr>
        <w:spacing w:after="0" w:line="240" w:lineRule="auto"/>
      </w:pPr>
      <w:r>
        <w:separator/>
      </w:r>
    </w:p>
  </w:endnote>
  <w:endnote w:type="continuationSeparator" w:id="0">
    <w:p w:rsidR="00434BEC" w:rsidRDefault="00434BEC" w:rsidP="00AE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50294"/>
      <w:docPartObj>
        <w:docPartGallery w:val="Page Numbers (Bottom of Page)"/>
        <w:docPartUnique/>
      </w:docPartObj>
    </w:sdtPr>
    <w:sdtEndPr>
      <w:rPr>
        <w:noProof/>
      </w:rPr>
    </w:sdtEndPr>
    <w:sdtContent>
      <w:p w:rsidR="00434BEC" w:rsidRDefault="00434BEC">
        <w:pPr>
          <w:pStyle w:val="Footer"/>
          <w:jc w:val="right"/>
        </w:pPr>
        <w:r>
          <w:fldChar w:fldCharType="begin"/>
        </w:r>
        <w:r>
          <w:instrText xml:space="preserve"> PAGE   \* MERGEFORMAT </w:instrText>
        </w:r>
        <w:r>
          <w:fldChar w:fldCharType="separate"/>
        </w:r>
        <w:r w:rsidR="00B9046F">
          <w:rPr>
            <w:noProof/>
          </w:rPr>
          <w:t>2</w:t>
        </w:r>
        <w:r>
          <w:rPr>
            <w:noProof/>
          </w:rPr>
          <w:fldChar w:fldCharType="end"/>
        </w:r>
      </w:p>
    </w:sdtContent>
  </w:sdt>
  <w:p w:rsidR="00434BEC" w:rsidRDefault="00875A39">
    <w:pPr>
      <w:pStyle w:val="Footer"/>
    </w:pPr>
    <w:r>
      <w:t>© Plano Independent School District2013</w:t>
    </w:r>
  </w:p>
  <w:p w:rsidR="00875A39" w:rsidRDefault="00875A39">
    <w:pPr>
      <w:pStyle w:val="Footer"/>
    </w:pPr>
    <w:r>
      <w:t xml:space="preserve">                     Syringe Insulin</w:t>
    </w:r>
  </w:p>
  <w:p w:rsidR="00875A39" w:rsidRDefault="00875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EC" w:rsidRDefault="00434BEC" w:rsidP="00AE6EDD">
      <w:pPr>
        <w:spacing w:after="0" w:line="240" w:lineRule="auto"/>
      </w:pPr>
      <w:r>
        <w:separator/>
      </w:r>
    </w:p>
  </w:footnote>
  <w:footnote w:type="continuationSeparator" w:id="0">
    <w:p w:rsidR="00434BEC" w:rsidRDefault="00434BEC" w:rsidP="00AE6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FE" w:rsidRDefault="00F74DFE">
    <w:pPr>
      <w:pStyle w:val="Header"/>
    </w:pPr>
    <w:r>
      <w:t>Syringe Insulin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E52"/>
    <w:multiLevelType w:val="hybridMultilevel"/>
    <w:tmpl w:val="CF6C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0CEA"/>
    <w:multiLevelType w:val="hybridMultilevel"/>
    <w:tmpl w:val="346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D5051"/>
    <w:multiLevelType w:val="hybridMultilevel"/>
    <w:tmpl w:val="28BAB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074"/>
    <w:multiLevelType w:val="hybridMultilevel"/>
    <w:tmpl w:val="76CCE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B10D0"/>
    <w:multiLevelType w:val="hybridMultilevel"/>
    <w:tmpl w:val="7A0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96A12"/>
    <w:multiLevelType w:val="hybridMultilevel"/>
    <w:tmpl w:val="5A20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DBE"/>
    <w:multiLevelType w:val="hybridMultilevel"/>
    <w:tmpl w:val="1AAEC388"/>
    <w:lvl w:ilvl="0" w:tplc="DE8401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860EC"/>
    <w:multiLevelType w:val="hybridMultilevel"/>
    <w:tmpl w:val="44A8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DE5"/>
    <w:multiLevelType w:val="hybridMultilevel"/>
    <w:tmpl w:val="6DE2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D1469"/>
    <w:multiLevelType w:val="hybridMultilevel"/>
    <w:tmpl w:val="6F0CA0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723F60"/>
    <w:multiLevelType w:val="hybridMultilevel"/>
    <w:tmpl w:val="76CCEC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CE3EA7"/>
    <w:multiLevelType w:val="hybridMultilevel"/>
    <w:tmpl w:val="EE247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34929"/>
    <w:multiLevelType w:val="hybridMultilevel"/>
    <w:tmpl w:val="C72C82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D766A"/>
    <w:multiLevelType w:val="hybridMultilevel"/>
    <w:tmpl w:val="42EA93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C550F"/>
    <w:multiLevelType w:val="hybridMultilevel"/>
    <w:tmpl w:val="B034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FA3"/>
    <w:multiLevelType w:val="hybridMultilevel"/>
    <w:tmpl w:val="DE62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A2AE2"/>
    <w:multiLevelType w:val="hybridMultilevel"/>
    <w:tmpl w:val="C0D42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10342"/>
    <w:multiLevelType w:val="hybridMultilevel"/>
    <w:tmpl w:val="115424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5B5F8D"/>
    <w:multiLevelType w:val="hybridMultilevel"/>
    <w:tmpl w:val="F8A6A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E67DE"/>
    <w:multiLevelType w:val="hybridMultilevel"/>
    <w:tmpl w:val="FBCC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96308"/>
    <w:multiLevelType w:val="hybridMultilevel"/>
    <w:tmpl w:val="F742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837AF"/>
    <w:multiLevelType w:val="hybridMultilevel"/>
    <w:tmpl w:val="800C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5"/>
  </w:num>
  <w:num w:numId="6">
    <w:abstractNumId w:val="19"/>
  </w:num>
  <w:num w:numId="7">
    <w:abstractNumId w:val="3"/>
  </w:num>
  <w:num w:numId="8">
    <w:abstractNumId w:val="10"/>
  </w:num>
  <w:num w:numId="9">
    <w:abstractNumId w:val="2"/>
  </w:num>
  <w:num w:numId="10">
    <w:abstractNumId w:val="1"/>
  </w:num>
  <w:num w:numId="11">
    <w:abstractNumId w:val="20"/>
  </w:num>
  <w:num w:numId="12">
    <w:abstractNumId w:val="9"/>
  </w:num>
  <w:num w:numId="13">
    <w:abstractNumId w:val="17"/>
  </w:num>
  <w:num w:numId="14">
    <w:abstractNumId w:val="16"/>
  </w:num>
  <w:num w:numId="15">
    <w:abstractNumId w:val="12"/>
  </w:num>
  <w:num w:numId="16">
    <w:abstractNumId w:val="13"/>
  </w:num>
  <w:num w:numId="17">
    <w:abstractNumId w:val="18"/>
  </w:num>
  <w:num w:numId="18">
    <w:abstractNumId w:val="21"/>
  </w:num>
  <w:num w:numId="19">
    <w:abstractNumId w:val="14"/>
  </w:num>
  <w:num w:numId="20">
    <w:abstractNumId w:val="1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50"/>
    <w:rsid w:val="00010556"/>
    <w:rsid w:val="000743C3"/>
    <w:rsid w:val="000A1866"/>
    <w:rsid w:val="000A496C"/>
    <w:rsid w:val="00226C82"/>
    <w:rsid w:val="0028477D"/>
    <w:rsid w:val="002F6AE9"/>
    <w:rsid w:val="00305291"/>
    <w:rsid w:val="00356CFF"/>
    <w:rsid w:val="00357896"/>
    <w:rsid w:val="003775DB"/>
    <w:rsid w:val="003C74A9"/>
    <w:rsid w:val="003F628E"/>
    <w:rsid w:val="004157C9"/>
    <w:rsid w:val="00434BEC"/>
    <w:rsid w:val="00471FD1"/>
    <w:rsid w:val="0048425F"/>
    <w:rsid w:val="004C1C8D"/>
    <w:rsid w:val="004F7B05"/>
    <w:rsid w:val="0050190E"/>
    <w:rsid w:val="00511229"/>
    <w:rsid w:val="00533485"/>
    <w:rsid w:val="005343CA"/>
    <w:rsid w:val="005D4633"/>
    <w:rsid w:val="005E0981"/>
    <w:rsid w:val="005F2171"/>
    <w:rsid w:val="006B2C94"/>
    <w:rsid w:val="006B383B"/>
    <w:rsid w:val="006B5BE8"/>
    <w:rsid w:val="006C6D7E"/>
    <w:rsid w:val="006D38AB"/>
    <w:rsid w:val="007E4BD6"/>
    <w:rsid w:val="0080752B"/>
    <w:rsid w:val="00810693"/>
    <w:rsid w:val="008120C9"/>
    <w:rsid w:val="0083169E"/>
    <w:rsid w:val="00837991"/>
    <w:rsid w:val="00856CCA"/>
    <w:rsid w:val="00875A39"/>
    <w:rsid w:val="008942C3"/>
    <w:rsid w:val="00895770"/>
    <w:rsid w:val="008F0334"/>
    <w:rsid w:val="009D6EA5"/>
    <w:rsid w:val="009D7783"/>
    <w:rsid w:val="009F0464"/>
    <w:rsid w:val="00A711C0"/>
    <w:rsid w:val="00AC5442"/>
    <w:rsid w:val="00AE6EDD"/>
    <w:rsid w:val="00B24D70"/>
    <w:rsid w:val="00B9046F"/>
    <w:rsid w:val="00BA2E1F"/>
    <w:rsid w:val="00BC2150"/>
    <w:rsid w:val="00BC2D73"/>
    <w:rsid w:val="00C4330A"/>
    <w:rsid w:val="00C9427B"/>
    <w:rsid w:val="00CD76E9"/>
    <w:rsid w:val="00D27671"/>
    <w:rsid w:val="00D721E7"/>
    <w:rsid w:val="00DE03D1"/>
    <w:rsid w:val="00E14206"/>
    <w:rsid w:val="00E44364"/>
    <w:rsid w:val="00ED19EB"/>
    <w:rsid w:val="00F0600D"/>
    <w:rsid w:val="00F144C6"/>
    <w:rsid w:val="00F36C59"/>
    <w:rsid w:val="00F74DFE"/>
    <w:rsid w:val="00FA0F78"/>
    <w:rsid w:val="00FA4FFB"/>
    <w:rsid w:val="00FA666C"/>
    <w:rsid w:val="00FB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50"/>
    <w:pPr>
      <w:ind w:left="720"/>
      <w:contextualSpacing/>
    </w:pPr>
  </w:style>
  <w:style w:type="paragraph" w:styleId="Header">
    <w:name w:val="header"/>
    <w:basedOn w:val="Normal"/>
    <w:link w:val="HeaderChar"/>
    <w:uiPriority w:val="99"/>
    <w:unhideWhenUsed/>
    <w:rsid w:val="00AE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D"/>
  </w:style>
  <w:style w:type="paragraph" w:styleId="Footer">
    <w:name w:val="footer"/>
    <w:basedOn w:val="Normal"/>
    <w:link w:val="FooterChar"/>
    <w:uiPriority w:val="99"/>
    <w:unhideWhenUsed/>
    <w:rsid w:val="00AE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DD"/>
  </w:style>
  <w:style w:type="paragraph" w:styleId="BalloonText">
    <w:name w:val="Balloon Text"/>
    <w:basedOn w:val="Normal"/>
    <w:link w:val="BalloonTextChar"/>
    <w:uiPriority w:val="99"/>
    <w:semiHidden/>
    <w:unhideWhenUsed/>
    <w:rsid w:val="00AE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DD"/>
    <w:rPr>
      <w:rFonts w:ascii="Tahoma" w:hAnsi="Tahoma" w:cs="Tahoma"/>
      <w:sz w:val="16"/>
      <w:szCs w:val="16"/>
    </w:rPr>
  </w:style>
  <w:style w:type="table" w:styleId="TableGrid">
    <w:name w:val="Table Grid"/>
    <w:basedOn w:val="TableNormal"/>
    <w:uiPriority w:val="59"/>
    <w:rsid w:val="0089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50"/>
    <w:pPr>
      <w:ind w:left="720"/>
      <w:contextualSpacing/>
    </w:pPr>
  </w:style>
  <w:style w:type="paragraph" w:styleId="Header">
    <w:name w:val="header"/>
    <w:basedOn w:val="Normal"/>
    <w:link w:val="HeaderChar"/>
    <w:uiPriority w:val="99"/>
    <w:unhideWhenUsed/>
    <w:rsid w:val="00AE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DD"/>
  </w:style>
  <w:style w:type="paragraph" w:styleId="Footer">
    <w:name w:val="footer"/>
    <w:basedOn w:val="Normal"/>
    <w:link w:val="FooterChar"/>
    <w:uiPriority w:val="99"/>
    <w:unhideWhenUsed/>
    <w:rsid w:val="00AE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DD"/>
  </w:style>
  <w:style w:type="paragraph" w:styleId="BalloonText">
    <w:name w:val="Balloon Text"/>
    <w:basedOn w:val="Normal"/>
    <w:link w:val="BalloonTextChar"/>
    <w:uiPriority w:val="99"/>
    <w:semiHidden/>
    <w:unhideWhenUsed/>
    <w:rsid w:val="00AE6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DD"/>
    <w:rPr>
      <w:rFonts w:ascii="Tahoma" w:hAnsi="Tahoma" w:cs="Tahoma"/>
      <w:sz w:val="16"/>
      <w:szCs w:val="16"/>
    </w:rPr>
  </w:style>
  <w:style w:type="table" w:styleId="TableGrid">
    <w:name w:val="Table Grid"/>
    <w:basedOn w:val="TableNormal"/>
    <w:uiPriority w:val="59"/>
    <w:rsid w:val="00895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15FC-D884-45EF-869A-2DCDE3F9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Lam</dc:creator>
  <cp:lastModifiedBy>Megan Schuler</cp:lastModifiedBy>
  <cp:revision>10</cp:revision>
  <cp:lastPrinted>2013-02-21T14:46:00Z</cp:lastPrinted>
  <dcterms:created xsi:type="dcterms:W3CDTF">2013-02-11T16:36:00Z</dcterms:created>
  <dcterms:modified xsi:type="dcterms:W3CDTF">2013-03-24T21:18:00Z</dcterms:modified>
</cp:coreProperties>
</file>