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98" w:rsidRDefault="00D477E0" w:rsidP="00D477E0">
      <w:pPr>
        <w:spacing w:after="0"/>
        <w:jc w:val="center"/>
        <w:rPr>
          <w:rFonts w:cstheme="minorHAnsi"/>
          <w:b/>
          <w:sz w:val="24"/>
          <w:szCs w:val="24"/>
        </w:rPr>
      </w:pPr>
      <w:r w:rsidRPr="00DF7824">
        <w:rPr>
          <w:rFonts w:cstheme="minorHAnsi"/>
          <w:b/>
          <w:sz w:val="24"/>
          <w:szCs w:val="24"/>
        </w:rPr>
        <w:t>Plano Independent School District</w:t>
      </w:r>
    </w:p>
    <w:p w:rsidR="00DF7824" w:rsidRPr="00DF7824" w:rsidRDefault="00DF7824" w:rsidP="00D477E0">
      <w:pPr>
        <w:spacing w:after="0"/>
        <w:jc w:val="center"/>
        <w:rPr>
          <w:rFonts w:cstheme="minorHAnsi"/>
          <w:b/>
          <w:sz w:val="24"/>
          <w:szCs w:val="24"/>
        </w:rPr>
      </w:pPr>
      <w:r>
        <w:rPr>
          <w:rFonts w:cstheme="minorHAnsi"/>
          <w:b/>
          <w:sz w:val="24"/>
          <w:szCs w:val="24"/>
        </w:rPr>
        <w:t>School Health</w:t>
      </w:r>
    </w:p>
    <w:p w:rsidR="00D477E0" w:rsidRPr="00DF7824" w:rsidRDefault="00BE580F" w:rsidP="00D477E0">
      <w:pPr>
        <w:spacing w:after="0"/>
        <w:jc w:val="center"/>
        <w:rPr>
          <w:rFonts w:cstheme="minorHAnsi"/>
          <w:sz w:val="24"/>
          <w:szCs w:val="24"/>
        </w:rPr>
      </w:pPr>
      <w:r w:rsidRPr="00DF7824">
        <w:rPr>
          <w:rFonts w:cstheme="minorHAnsi"/>
          <w:b/>
          <w:sz w:val="24"/>
          <w:szCs w:val="24"/>
        </w:rPr>
        <w:t>Seizure</w:t>
      </w:r>
      <w:r w:rsidR="00A250DE" w:rsidRPr="00DF7824">
        <w:rPr>
          <w:rFonts w:cstheme="minorHAnsi"/>
          <w:b/>
          <w:sz w:val="24"/>
          <w:szCs w:val="24"/>
        </w:rPr>
        <w:t xml:space="preserve"> Management</w:t>
      </w:r>
      <w:r w:rsidR="00D477E0" w:rsidRPr="00DF7824">
        <w:rPr>
          <w:rFonts w:cstheme="minorHAnsi"/>
          <w:b/>
          <w:sz w:val="24"/>
          <w:szCs w:val="24"/>
        </w:rPr>
        <w:t xml:space="preserve"> </w:t>
      </w:r>
      <w:r w:rsidR="0007775E" w:rsidRPr="00DF7824">
        <w:rPr>
          <w:rFonts w:cstheme="minorHAnsi"/>
          <w:b/>
          <w:sz w:val="24"/>
          <w:szCs w:val="24"/>
        </w:rPr>
        <w:t>Administrative Guideline</w:t>
      </w:r>
    </w:p>
    <w:p w:rsidR="00D477E0" w:rsidRPr="00D85153" w:rsidRDefault="00D477E0" w:rsidP="00D477E0">
      <w:pPr>
        <w:spacing w:after="0"/>
        <w:jc w:val="center"/>
        <w:rPr>
          <w:rFonts w:cstheme="minorHAnsi"/>
          <w:sz w:val="28"/>
          <w:szCs w:val="28"/>
        </w:rPr>
      </w:pPr>
    </w:p>
    <w:p w:rsidR="00D50395" w:rsidRPr="00DF7824" w:rsidRDefault="00D50395" w:rsidP="00D477E0">
      <w:pPr>
        <w:spacing w:after="0"/>
        <w:rPr>
          <w:rFonts w:cstheme="minorHAnsi"/>
          <w:b/>
          <w:sz w:val="24"/>
          <w:szCs w:val="24"/>
        </w:rPr>
      </w:pPr>
      <w:r w:rsidRPr="00DF7824">
        <w:rPr>
          <w:rFonts w:cstheme="minorHAnsi"/>
          <w:b/>
          <w:sz w:val="24"/>
          <w:szCs w:val="24"/>
        </w:rPr>
        <w:t>Purpose</w:t>
      </w:r>
    </w:p>
    <w:p w:rsidR="009C64AD" w:rsidRPr="00250983" w:rsidRDefault="009C64AD" w:rsidP="009C64AD">
      <w:pPr>
        <w:spacing w:after="15" w:line="240" w:lineRule="auto"/>
        <w:rPr>
          <w:rFonts w:eastAsia="Times New Roman" w:cstheme="minorHAnsi"/>
        </w:rPr>
      </w:pPr>
      <w:r w:rsidRPr="00250983">
        <w:rPr>
          <w:rFonts w:eastAsia="Times New Roman" w:cstheme="minorHAnsi"/>
        </w:rPr>
        <w:t>A seizure is a sudden disruption of the brain's normal electrical activity accompanied by altered consciousness and/or other neurological and behavioral</w:t>
      </w:r>
      <w:r w:rsidR="00BB6B63" w:rsidRPr="00250983">
        <w:rPr>
          <w:rFonts w:eastAsia="Times New Roman" w:cstheme="minorHAnsi"/>
        </w:rPr>
        <w:t xml:space="preserve"> manifestations.   Epilepsy or a seizure disorder is a chronic condition that is characterized by recurrent seizures.  </w:t>
      </w:r>
      <w:r w:rsidR="008F099E" w:rsidRPr="00250983">
        <w:rPr>
          <w:rFonts w:eastAsia="Times New Roman" w:cstheme="minorHAnsi"/>
        </w:rPr>
        <w:t xml:space="preserve">If the electrical disturbance is limited to only one area of the brain, then the result is a partial seizure.  If the electrical disturbance affects the entire brain, the result is a generalized seizure.  </w:t>
      </w:r>
      <w:r w:rsidR="00710F5C" w:rsidRPr="00250983">
        <w:rPr>
          <w:rFonts w:eastAsia="Times New Roman" w:cstheme="minorHAnsi"/>
        </w:rPr>
        <w:t xml:space="preserve">Many students have more than one seizure type and may </w:t>
      </w:r>
      <w:r w:rsidR="0047506E">
        <w:rPr>
          <w:rFonts w:eastAsia="Times New Roman" w:cstheme="minorHAnsi"/>
        </w:rPr>
        <w:t>exhibit</w:t>
      </w:r>
      <w:r w:rsidR="00710F5C" w:rsidRPr="00250983">
        <w:rPr>
          <w:rFonts w:eastAsia="Times New Roman" w:cstheme="minorHAnsi"/>
        </w:rPr>
        <w:t xml:space="preserve"> other symptoms as well.  Some students continue to experience seizures despite medical treatment.  Acute prolonged or repetitive seizures are detrimental to a student’s health.</w:t>
      </w:r>
    </w:p>
    <w:p w:rsidR="009C64AD" w:rsidRPr="00250983" w:rsidRDefault="009C64AD" w:rsidP="00D477E0">
      <w:pPr>
        <w:spacing w:after="0"/>
        <w:rPr>
          <w:rFonts w:cstheme="minorHAnsi"/>
          <w:b/>
        </w:rPr>
      </w:pPr>
    </w:p>
    <w:p w:rsidR="009C64AD" w:rsidRPr="00250983" w:rsidRDefault="009C64AD" w:rsidP="00D477E0">
      <w:pPr>
        <w:spacing w:after="0"/>
        <w:rPr>
          <w:rFonts w:cstheme="minorHAnsi"/>
        </w:rPr>
      </w:pPr>
      <w:r w:rsidRPr="00250983">
        <w:rPr>
          <w:rFonts w:cstheme="minorHAnsi"/>
        </w:rPr>
        <w:t xml:space="preserve">Seizures can be caused by head injuries, brain tumors, lead poisoning, </w:t>
      </w:r>
      <w:proofErr w:type="spellStart"/>
      <w:proofErr w:type="gramStart"/>
      <w:r w:rsidRPr="00250983">
        <w:rPr>
          <w:rFonts w:cstheme="minorHAnsi"/>
        </w:rPr>
        <w:t>maldevelo</w:t>
      </w:r>
      <w:r w:rsidR="0047506E">
        <w:rPr>
          <w:rFonts w:cstheme="minorHAnsi"/>
        </w:rPr>
        <w:t>pment</w:t>
      </w:r>
      <w:proofErr w:type="spellEnd"/>
      <w:proofErr w:type="gramEnd"/>
      <w:r w:rsidR="0047506E">
        <w:rPr>
          <w:rFonts w:cstheme="minorHAnsi"/>
        </w:rPr>
        <w:t xml:space="preserve"> of the brain, genetic, </w:t>
      </w:r>
      <w:r w:rsidRPr="00250983">
        <w:rPr>
          <w:rFonts w:cstheme="minorHAnsi"/>
        </w:rPr>
        <w:t xml:space="preserve">infectious illnesses, </w:t>
      </w:r>
      <w:r w:rsidR="0047506E">
        <w:rPr>
          <w:rFonts w:cstheme="minorHAnsi"/>
        </w:rPr>
        <w:t xml:space="preserve">low blood sugar </w:t>
      </w:r>
      <w:r w:rsidRPr="00250983">
        <w:rPr>
          <w:rFonts w:cstheme="minorHAnsi"/>
        </w:rPr>
        <w:t>and fevers. In fully half of the patients with seizures, no cause can yet be found</w:t>
      </w:r>
      <w:r w:rsidR="00710F5C" w:rsidRPr="00250983">
        <w:rPr>
          <w:rFonts w:cstheme="minorHAnsi"/>
        </w:rPr>
        <w:t>.</w:t>
      </w:r>
    </w:p>
    <w:p w:rsidR="00710F5C" w:rsidRDefault="00710F5C" w:rsidP="00D477E0">
      <w:pPr>
        <w:spacing w:after="0"/>
        <w:rPr>
          <w:rFonts w:cstheme="minorHAnsi"/>
        </w:rPr>
      </w:pPr>
    </w:p>
    <w:p w:rsidR="00DF7824" w:rsidRPr="00DF7824" w:rsidRDefault="00DF7824" w:rsidP="00D477E0">
      <w:pPr>
        <w:spacing w:after="0"/>
        <w:rPr>
          <w:rFonts w:cstheme="minorHAnsi"/>
          <w:b/>
          <w:sz w:val="24"/>
          <w:szCs w:val="24"/>
        </w:rPr>
      </w:pPr>
      <w:r w:rsidRPr="00DF7824">
        <w:rPr>
          <w:rFonts w:cstheme="minorHAnsi"/>
          <w:b/>
          <w:sz w:val="24"/>
          <w:szCs w:val="24"/>
        </w:rPr>
        <w:t>Definitions</w:t>
      </w:r>
    </w:p>
    <w:p w:rsidR="00D50395" w:rsidRPr="001E477F" w:rsidRDefault="00250983" w:rsidP="00D477E0">
      <w:pPr>
        <w:spacing w:after="0"/>
        <w:rPr>
          <w:rFonts w:cstheme="minorHAnsi"/>
          <w:b/>
        </w:rPr>
      </w:pPr>
      <w:r w:rsidRPr="00250983">
        <w:rPr>
          <w:rFonts w:cstheme="minorHAnsi"/>
          <w:b/>
        </w:rPr>
        <w:t>Seizure Types and Symptoms</w:t>
      </w:r>
    </w:p>
    <w:p w:rsidR="00250983" w:rsidRDefault="00250983" w:rsidP="00D477E0">
      <w:pPr>
        <w:spacing w:after="0"/>
        <w:rPr>
          <w:rFonts w:cstheme="minorHAnsi"/>
        </w:rPr>
      </w:pPr>
      <w:r w:rsidRPr="00250983">
        <w:rPr>
          <w:rFonts w:cstheme="minorHAnsi"/>
        </w:rPr>
        <w:t xml:space="preserve">Based on the type of behavior and brain activity, seizures are divided into two broad categories:  generalized and </w:t>
      </w:r>
      <w:r>
        <w:rPr>
          <w:rFonts w:cstheme="minorHAnsi"/>
        </w:rPr>
        <w:t>partial (also called local or fo</w:t>
      </w:r>
      <w:r w:rsidRPr="00250983">
        <w:rPr>
          <w:rFonts w:cstheme="minorHAnsi"/>
        </w:rPr>
        <w:t xml:space="preserve">cal).  </w:t>
      </w:r>
      <w:r>
        <w:rPr>
          <w:rFonts w:cstheme="minorHAnsi"/>
        </w:rPr>
        <w:t xml:space="preserve">Generalized seizures are produced by electrical impulses from throughout the entire brain; whereas partial seizures are produced (at least initially) by electrical impulses in a relatively small part of the brain.  The part of the brain generating the seizures is sometimes called the focus.  </w:t>
      </w:r>
    </w:p>
    <w:p w:rsidR="009474C0" w:rsidRDefault="009474C0" w:rsidP="00D477E0">
      <w:pPr>
        <w:spacing w:after="0"/>
        <w:rPr>
          <w:rFonts w:cstheme="minorHAnsi"/>
        </w:rPr>
      </w:pPr>
    </w:p>
    <w:p w:rsidR="00D50395" w:rsidRDefault="001E477F" w:rsidP="00D477E0">
      <w:pPr>
        <w:spacing w:after="0"/>
        <w:rPr>
          <w:rFonts w:cstheme="minorHAnsi"/>
          <w:b/>
        </w:rPr>
      </w:pPr>
      <w:r>
        <w:rPr>
          <w:rFonts w:cstheme="minorHAnsi"/>
          <w:b/>
        </w:rPr>
        <w:t xml:space="preserve">Generalized </w:t>
      </w:r>
      <w:r w:rsidR="00D50395">
        <w:rPr>
          <w:rFonts w:cstheme="minorHAnsi"/>
          <w:b/>
        </w:rPr>
        <w:t>Seizures</w:t>
      </w:r>
    </w:p>
    <w:p w:rsidR="00250983" w:rsidRPr="004A10FD" w:rsidRDefault="004A10FD" w:rsidP="00250983">
      <w:pPr>
        <w:pStyle w:val="ListParagraph"/>
        <w:numPr>
          <w:ilvl w:val="0"/>
          <w:numId w:val="12"/>
        </w:numPr>
        <w:spacing w:after="0"/>
        <w:rPr>
          <w:rFonts w:cstheme="minorHAnsi"/>
          <w:b/>
        </w:rPr>
      </w:pPr>
      <w:r>
        <w:rPr>
          <w:rFonts w:cstheme="minorHAnsi"/>
          <w:b/>
        </w:rPr>
        <w:t>Tonic-</w:t>
      </w:r>
      <w:proofErr w:type="spellStart"/>
      <w:r>
        <w:rPr>
          <w:rFonts w:cstheme="minorHAnsi"/>
          <w:b/>
        </w:rPr>
        <w:t>Clonic</w:t>
      </w:r>
      <w:proofErr w:type="spellEnd"/>
      <w:r>
        <w:rPr>
          <w:rFonts w:cstheme="minorHAnsi"/>
          <w:b/>
        </w:rPr>
        <w:t xml:space="preserve"> or Grand Mal</w:t>
      </w:r>
      <w:r>
        <w:rPr>
          <w:rFonts w:cstheme="minorHAnsi"/>
        </w:rPr>
        <w:t xml:space="preserve"> – most common and dramatic.  The student loses consciousness and usually collapses.  The loss of consciousness is followed by generalized body stiffening (called the “tonic” phase of the seizure) for 30 to 60 seconds, then by violent jerking (the “</w:t>
      </w:r>
      <w:proofErr w:type="spellStart"/>
      <w:r>
        <w:rPr>
          <w:rFonts w:cstheme="minorHAnsi"/>
        </w:rPr>
        <w:t>clonic</w:t>
      </w:r>
      <w:proofErr w:type="spellEnd"/>
      <w:r>
        <w:rPr>
          <w:rFonts w:cstheme="minorHAnsi"/>
        </w:rPr>
        <w:t>” phase) for 30 to 60 seconds, after which the patient goes into a deep sleep (the “post</w:t>
      </w:r>
      <w:r w:rsidR="0047506E">
        <w:rPr>
          <w:rFonts w:cstheme="minorHAnsi"/>
        </w:rPr>
        <w:t>-</w:t>
      </w:r>
      <w:proofErr w:type="spellStart"/>
      <w:r>
        <w:rPr>
          <w:rFonts w:cstheme="minorHAnsi"/>
        </w:rPr>
        <w:t>ictal</w:t>
      </w:r>
      <w:proofErr w:type="spellEnd"/>
      <w:r>
        <w:rPr>
          <w:rFonts w:cstheme="minorHAnsi"/>
        </w:rPr>
        <w:t xml:space="preserve">” or after-seizure phase).  During grand-mal seizures, injuries and accidents may occur, such as tongue </w:t>
      </w:r>
      <w:r w:rsidR="00D50395">
        <w:rPr>
          <w:rFonts w:cstheme="minorHAnsi"/>
        </w:rPr>
        <w:t>biting and urinary incontinence</w:t>
      </w:r>
      <w:r w:rsidR="00A1465F">
        <w:rPr>
          <w:rFonts w:cstheme="minorHAnsi"/>
        </w:rPr>
        <w:t>.</w:t>
      </w:r>
    </w:p>
    <w:p w:rsidR="004A10FD" w:rsidRPr="004A10FD" w:rsidRDefault="004A10FD" w:rsidP="00250983">
      <w:pPr>
        <w:pStyle w:val="ListParagraph"/>
        <w:numPr>
          <w:ilvl w:val="0"/>
          <w:numId w:val="12"/>
        </w:numPr>
        <w:spacing w:after="0"/>
        <w:rPr>
          <w:rFonts w:cstheme="minorHAnsi"/>
          <w:b/>
        </w:rPr>
      </w:pPr>
      <w:r>
        <w:rPr>
          <w:rFonts w:cstheme="minorHAnsi"/>
          <w:b/>
        </w:rPr>
        <w:t>Absence or Petit Mal</w:t>
      </w:r>
      <w:r>
        <w:rPr>
          <w:rFonts w:cstheme="minorHAnsi"/>
        </w:rPr>
        <w:t xml:space="preserve"> – cause a short loss of consciousness (just a few seconds) with few or no symptoms.  This most often occurs in children and causes an interruptio</w:t>
      </w:r>
      <w:r w:rsidR="0047506E">
        <w:rPr>
          <w:rFonts w:cstheme="minorHAnsi"/>
        </w:rPr>
        <w:t>n in activity and they will</w:t>
      </w:r>
      <w:r>
        <w:rPr>
          <w:rFonts w:cstheme="minorHAnsi"/>
        </w:rPr>
        <w:t xml:space="preserve"> blankly</w:t>
      </w:r>
      <w:r w:rsidR="0047506E">
        <w:rPr>
          <w:rFonts w:cstheme="minorHAnsi"/>
        </w:rPr>
        <w:t xml:space="preserve"> stare</w:t>
      </w:r>
      <w:r>
        <w:rPr>
          <w:rFonts w:cstheme="minorHAnsi"/>
        </w:rPr>
        <w:t>.  These seizures begin and end abruptly and may occur several times a day.  Students are usually not aware that they are having a seizure, except that th</w:t>
      </w:r>
      <w:r w:rsidR="00D50395">
        <w:rPr>
          <w:rFonts w:cstheme="minorHAnsi"/>
        </w:rPr>
        <w:t>ey may be aware of “losing time</w:t>
      </w:r>
      <w:r>
        <w:rPr>
          <w:rFonts w:cstheme="minorHAnsi"/>
        </w:rPr>
        <w:t>”</w:t>
      </w:r>
      <w:r w:rsidR="00A1465F">
        <w:rPr>
          <w:rFonts w:cstheme="minorHAnsi"/>
        </w:rPr>
        <w:t>.</w:t>
      </w:r>
    </w:p>
    <w:p w:rsidR="004A10FD" w:rsidRPr="004A10FD" w:rsidRDefault="004A10FD" w:rsidP="00250983">
      <w:pPr>
        <w:pStyle w:val="ListParagraph"/>
        <w:numPr>
          <w:ilvl w:val="0"/>
          <w:numId w:val="12"/>
        </w:numPr>
        <w:spacing w:after="0"/>
        <w:rPr>
          <w:rFonts w:cstheme="minorHAnsi"/>
          <w:b/>
        </w:rPr>
      </w:pPr>
      <w:r>
        <w:rPr>
          <w:rFonts w:cstheme="minorHAnsi"/>
          <w:b/>
        </w:rPr>
        <w:t>Myoclonic</w:t>
      </w:r>
      <w:r>
        <w:rPr>
          <w:rFonts w:cstheme="minorHAnsi"/>
        </w:rPr>
        <w:t xml:space="preserve"> – consist of sporadic jerks, usually on both sides of the body.  When violent, these seizures may result in dropping or</w:t>
      </w:r>
      <w:r w:rsidR="00D50395">
        <w:rPr>
          <w:rFonts w:cstheme="minorHAnsi"/>
        </w:rPr>
        <w:t xml:space="preserve"> involuntarily throwing objects</w:t>
      </w:r>
      <w:r w:rsidR="00A1465F">
        <w:rPr>
          <w:rFonts w:cstheme="minorHAnsi"/>
        </w:rPr>
        <w:t>.</w:t>
      </w:r>
    </w:p>
    <w:p w:rsidR="004A10FD" w:rsidRPr="009474C0" w:rsidRDefault="004A10FD" w:rsidP="00250983">
      <w:pPr>
        <w:pStyle w:val="ListParagraph"/>
        <w:numPr>
          <w:ilvl w:val="0"/>
          <w:numId w:val="12"/>
        </w:numPr>
        <w:spacing w:after="0"/>
        <w:rPr>
          <w:rFonts w:cstheme="minorHAnsi"/>
          <w:b/>
        </w:rPr>
      </w:pPr>
      <w:proofErr w:type="spellStart"/>
      <w:r>
        <w:rPr>
          <w:rFonts w:cstheme="minorHAnsi"/>
          <w:b/>
        </w:rPr>
        <w:t>Clonic</w:t>
      </w:r>
      <w:proofErr w:type="spellEnd"/>
      <w:r>
        <w:rPr>
          <w:rFonts w:cstheme="minorHAnsi"/>
        </w:rPr>
        <w:t xml:space="preserve"> </w:t>
      </w:r>
      <w:r w:rsidR="009474C0">
        <w:rPr>
          <w:rFonts w:cstheme="minorHAnsi"/>
        </w:rPr>
        <w:t>–</w:t>
      </w:r>
      <w:r>
        <w:rPr>
          <w:rFonts w:cstheme="minorHAnsi"/>
        </w:rPr>
        <w:t xml:space="preserve"> </w:t>
      </w:r>
      <w:r w:rsidR="009474C0">
        <w:rPr>
          <w:rFonts w:cstheme="minorHAnsi"/>
        </w:rPr>
        <w:t>repetitive, rhythmic jerks that involve both sid</w:t>
      </w:r>
      <w:r w:rsidR="00D50395">
        <w:rPr>
          <w:rFonts w:cstheme="minorHAnsi"/>
        </w:rPr>
        <w:t>es of the body at the same time</w:t>
      </w:r>
    </w:p>
    <w:p w:rsidR="009474C0" w:rsidRPr="009474C0" w:rsidRDefault="009474C0" w:rsidP="00250983">
      <w:pPr>
        <w:pStyle w:val="ListParagraph"/>
        <w:numPr>
          <w:ilvl w:val="0"/>
          <w:numId w:val="12"/>
        </w:numPr>
        <w:spacing w:after="0"/>
        <w:rPr>
          <w:rFonts w:cstheme="minorHAnsi"/>
          <w:b/>
        </w:rPr>
      </w:pPr>
      <w:r>
        <w:rPr>
          <w:rFonts w:cstheme="minorHAnsi"/>
          <w:b/>
        </w:rPr>
        <w:t>Tonic</w:t>
      </w:r>
      <w:r>
        <w:rPr>
          <w:rFonts w:cstheme="minorHAnsi"/>
        </w:rPr>
        <w:t xml:space="preserve"> – characteriz</w:t>
      </w:r>
      <w:r w:rsidR="00D50395">
        <w:rPr>
          <w:rFonts w:cstheme="minorHAnsi"/>
        </w:rPr>
        <w:t>ed by stiffening of the muscles</w:t>
      </w:r>
      <w:r w:rsidR="00A1465F">
        <w:rPr>
          <w:rFonts w:cstheme="minorHAnsi"/>
        </w:rPr>
        <w:t>.</w:t>
      </w:r>
    </w:p>
    <w:p w:rsidR="009474C0" w:rsidRPr="00D50395" w:rsidRDefault="009474C0" w:rsidP="00250983">
      <w:pPr>
        <w:pStyle w:val="ListParagraph"/>
        <w:numPr>
          <w:ilvl w:val="0"/>
          <w:numId w:val="12"/>
        </w:numPr>
        <w:spacing w:after="0"/>
        <w:rPr>
          <w:rFonts w:cstheme="minorHAnsi"/>
          <w:b/>
        </w:rPr>
      </w:pPr>
      <w:r>
        <w:rPr>
          <w:rFonts w:cstheme="minorHAnsi"/>
          <w:b/>
        </w:rPr>
        <w:lastRenderedPageBreak/>
        <w:t>Atonic</w:t>
      </w:r>
      <w:r>
        <w:rPr>
          <w:rFonts w:cstheme="minorHAnsi"/>
        </w:rPr>
        <w:t xml:space="preserve"> – consist of a sudden and general loss of muscle tone, particularly in the arms and legs</w:t>
      </w:r>
      <w:r w:rsidR="00D50395">
        <w:rPr>
          <w:rFonts w:cstheme="minorHAnsi"/>
        </w:rPr>
        <w:t>, which often results in a fall</w:t>
      </w:r>
      <w:r w:rsidR="00A1465F">
        <w:rPr>
          <w:rFonts w:cstheme="minorHAnsi"/>
        </w:rPr>
        <w:t>.</w:t>
      </w:r>
    </w:p>
    <w:p w:rsidR="00D50395" w:rsidRPr="00250983" w:rsidRDefault="00D50395" w:rsidP="00D50395">
      <w:pPr>
        <w:pStyle w:val="ListParagraph"/>
        <w:spacing w:after="0"/>
        <w:rPr>
          <w:rFonts w:cstheme="minorHAnsi"/>
          <w:b/>
        </w:rPr>
      </w:pPr>
    </w:p>
    <w:p w:rsidR="00D50395" w:rsidRDefault="00D50395" w:rsidP="00D477E0">
      <w:pPr>
        <w:spacing w:after="0"/>
        <w:rPr>
          <w:rFonts w:cstheme="minorHAnsi"/>
          <w:b/>
        </w:rPr>
      </w:pPr>
      <w:r>
        <w:rPr>
          <w:rFonts w:cstheme="minorHAnsi"/>
          <w:b/>
        </w:rPr>
        <w:t>Partial Seizures</w:t>
      </w:r>
    </w:p>
    <w:p w:rsidR="009474C0" w:rsidRDefault="009474C0" w:rsidP="00D477E0">
      <w:pPr>
        <w:spacing w:after="0"/>
        <w:rPr>
          <w:rFonts w:cstheme="minorHAnsi"/>
        </w:rPr>
      </w:pPr>
      <w:r>
        <w:rPr>
          <w:rFonts w:cstheme="minorHAnsi"/>
        </w:rPr>
        <w:t>Partial seizures are divided into simple, complex and those that evolve into secondary generalized seizures.  The difference between simple and complex seizures is that during simple partial seizures, students retain awareness; during complex partial seizures, they lose awareness.</w:t>
      </w:r>
    </w:p>
    <w:p w:rsidR="000E2322" w:rsidRPr="000E2322" w:rsidRDefault="009474C0" w:rsidP="000E2322">
      <w:pPr>
        <w:pStyle w:val="ListParagraph"/>
        <w:numPr>
          <w:ilvl w:val="0"/>
          <w:numId w:val="14"/>
        </w:numPr>
        <w:spacing w:after="0"/>
        <w:rPr>
          <w:rFonts w:cstheme="minorHAnsi"/>
          <w:b/>
        </w:rPr>
      </w:pPr>
      <w:r w:rsidRPr="009474C0">
        <w:rPr>
          <w:rFonts w:cstheme="minorHAnsi"/>
          <w:b/>
        </w:rPr>
        <w:t>Simple partial seizures</w:t>
      </w:r>
      <w:r>
        <w:rPr>
          <w:rFonts w:cstheme="minorHAnsi"/>
        </w:rPr>
        <w:t xml:space="preserve"> are further subdivided into four categories according to the nature of their symptoms:  motor, autonomic, sensory, or psychological.  </w:t>
      </w:r>
    </w:p>
    <w:p w:rsidR="000E2322" w:rsidRPr="000E2322" w:rsidRDefault="009474C0" w:rsidP="000E2322">
      <w:pPr>
        <w:pStyle w:val="ListParagraph"/>
        <w:numPr>
          <w:ilvl w:val="0"/>
          <w:numId w:val="15"/>
        </w:numPr>
        <w:spacing w:after="0"/>
        <w:rPr>
          <w:rFonts w:cstheme="minorHAnsi"/>
          <w:b/>
        </w:rPr>
      </w:pPr>
      <w:r>
        <w:rPr>
          <w:rFonts w:cstheme="minorHAnsi"/>
        </w:rPr>
        <w:t>Motor sym</w:t>
      </w:r>
      <w:r w:rsidR="000E2322">
        <w:rPr>
          <w:rFonts w:cstheme="minorHAnsi"/>
        </w:rPr>
        <w:t>p</w:t>
      </w:r>
      <w:r>
        <w:rPr>
          <w:rFonts w:cstheme="minorHAnsi"/>
        </w:rPr>
        <w:t>toms include</w:t>
      </w:r>
      <w:r w:rsidR="000E2322">
        <w:rPr>
          <w:rFonts w:cstheme="minorHAnsi"/>
        </w:rPr>
        <w:t xml:space="preserve"> movements such as jerking and stiffening.  </w:t>
      </w:r>
    </w:p>
    <w:p w:rsidR="009474C0" w:rsidRPr="000E2322" w:rsidRDefault="000E2322" w:rsidP="000E2322">
      <w:pPr>
        <w:pStyle w:val="ListParagraph"/>
        <w:numPr>
          <w:ilvl w:val="0"/>
          <w:numId w:val="15"/>
        </w:numPr>
        <w:spacing w:after="0"/>
        <w:rPr>
          <w:rFonts w:cstheme="minorHAnsi"/>
          <w:b/>
        </w:rPr>
      </w:pPr>
      <w:r>
        <w:rPr>
          <w:rFonts w:cstheme="minorHAnsi"/>
        </w:rPr>
        <w:t xml:space="preserve">Sensory symptoms caused by seizures involve unusual sensations affecting any of the five senses (vision, hearing, smell, taste, or touch).  When simple partial seizures cause sensory symptoms only </w:t>
      </w:r>
      <w:r w:rsidR="0096109B">
        <w:rPr>
          <w:rFonts w:cstheme="minorHAnsi"/>
        </w:rPr>
        <w:t>(and</w:t>
      </w:r>
      <w:r>
        <w:rPr>
          <w:rFonts w:cstheme="minorHAnsi"/>
        </w:rPr>
        <w:t xml:space="preserve"> not motor symptoms), they are called “auras”.  </w:t>
      </w:r>
    </w:p>
    <w:p w:rsidR="000E2322" w:rsidRPr="000E2322" w:rsidRDefault="000E2322" w:rsidP="000E2322">
      <w:pPr>
        <w:pStyle w:val="ListParagraph"/>
        <w:numPr>
          <w:ilvl w:val="0"/>
          <w:numId w:val="15"/>
        </w:numPr>
        <w:spacing w:after="0"/>
        <w:rPr>
          <w:rFonts w:cstheme="minorHAnsi"/>
          <w:b/>
        </w:rPr>
      </w:pPr>
      <w:r>
        <w:rPr>
          <w:rFonts w:cstheme="minorHAnsi"/>
        </w:rPr>
        <w:t xml:space="preserve">Autonomic symptoms affect the autonomic nervous system, which is the group of nerves that control the functions of our organs, like the heart, stomach, bladder, intestines.  Therefore autonomic symptoms </w:t>
      </w:r>
      <w:r w:rsidR="0047506E">
        <w:rPr>
          <w:rFonts w:cstheme="minorHAnsi"/>
        </w:rPr>
        <w:t>may include a</w:t>
      </w:r>
      <w:r>
        <w:rPr>
          <w:rFonts w:cstheme="minorHAnsi"/>
        </w:rPr>
        <w:t xml:space="preserve"> racing </w:t>
      </w:r>
      <w:r w:rsidR="0096109B">
        <w:rPr>
          <w:rFonts w:cstheme="minorHAnsi"/>
        </w:rPr>
        <w:t>heartbeat</w:t>
      </w:r>
      <w:r>
        <w:rPr>
          <w:rFonts w:cstheme="minorHAnsi"/>
        </w:rPr>
        <w:t xml:space="preserve">, stomach upset, diarrhea, </w:t>
      </w:r>
      <w:r w:rsidR="0047506E">
        <w:rPr>
          <w:rFonts w:cstheme="minorHAnsi"/>
        </w:rPr>
        <w:t xml:space="preserve">and </w:t>
      </w:r>
      <w:r>
        <w:rPr>
          <w:rFonts w:cstheme="minorHAnsi"/>
        </w:rPr>
        <w:t>loss of bladder control.  The only common autonomic symptom is a peculiar sensation in the stomach that is experienced by some students with a type of epilepsy called temporal lobe epilepsy.</w:t>
      </w:r>
    </w:p>
    <w:p w:rsidR="000E2322" w:rsidRPr="000E2322" w:rsidRDefault="000E2322" w:rsidP="000E2322">
      <w:pPr>
        <w:pStyle w:val="ListParagraph"/>
        <w:numPr>
          <w:ilvl w:val="0"/>
          <w:numId w:val="15"/>
        </w:numPr>
        <w:spacing w:after="0"/>
        <w:rPr>
          <w:rFonts w:cstheme="minorHAnsi"/>
          <w:b/>
        </w:rPr>
      </w:pPr>
      <w:r>
        <w:rPr>
          <w:rFonts w:cstheme="minorHAnsi"/>
        </w:rPr>
        <w:t xml:space="preserve">Psychological symptoms are characterized by various experiences involving memory (the sensation of </w:t>
      </w:r>
      <w:proofErr w:type="spellStart"/>
      <w:r>
        <w:rPr>
          <w:rFonts w:cstheme="minorHAnsi"/>
        </w:rPr>
        <w:t>deja</w:t>
      </w:r>
      <w:proofErr w:type="spellEnd"/>
      <w:r>
        <w:rPr>
          <w:rFonts w:cstheme="minorHAnsi"/>
        </w:rPr>
        <w:t>-vu), emotions (such as fear of pleasure), or other complex psychological phenomena.</w:t>
      </w:r>
    </w:p>
    <w:p w:rsidR="000E2322" w:rsidRPr="0096109B" w:rsidRDefault="0096109B" w:rsidP="000E2322">
      <w:pPr>
        <w:pStyle w:val="ListParagraph"/>
        <w:numPr>
          <w:ilvl w:val="0"/>
          <w:numId w:val="14"/>
        </w:numPr>
        <w:spacing w:after="0"/>
        <w:rPr>
          <w:rFonts w:cstheme="minorHAnsi"/>
          <w:b/>
        </w:rPr>
      </w:pPr>
      <w:r>
        <w:rPr>
          <w:rFonts w:cstheme="minorHAnsi"/>
          <w:b/>
        </w:rPr>
        <w:t>Complex partial seizures</w:t>
      </w:r>
      <w:r>
        <w:rPr>
          <w:rFonts w:cstheme="minorHAnsi"/>
        </w:rPr>
        <w:t xml:space="preserve"> include impairment of awareness.  Students seem to be “out of touch,” “out of it,” or “staring into space” during these seizures.  There may also be some “complex” symptoms called automatisms.  Automatisms consist of involuntary but coordinated movements that tend to be purposeless and repetitive.  Common automatisms include lip smacking, chewing, fidgeting, and walking.</w:t>
      </w:r>
    </w:p>
    <w:p w:rsidR="000E2322" w:rsidRPr="0096109B" w:rsidRDefault="0096109B" w:rsidP="00D477E0">
      <w:pPr>
        <w:pStyle w:val="ListParagraph"/>
        <w:numPr>
          <w:ilvl w:val="0"/>
          <w:numId w:val="14"/>
        </w:numPr>
        <w:spacing w:after="0"/>
        <w:rPr>
          <w:rFonts w:cstheme="minorHAnsi"/>
          <w:b/>
        </w:rPr>
      </w:pPr>
      <w:r>
        <w:rPr>
          <w:rFonts w:cstheme="minorHAnsi"/>
        </w:rPr>
        <w:t xml:space="preserve">The third kind of partial seizure is one that begins as a focal seizure and evolves into a generalized seizure.  Most students with partial seizures have simple partial, complex </w:t>
      </w:r>
      <w:proofErr w:type="gramStart"/>
      <w:r>
        <w:rPr>
          <w:rFonts w:cstheme="minorHAnsi"/>
        </w:rPr>
        <w:t>partial,</w:t>
      </w:r>
      <w:proofErr w:type="gramEnd"/>
      <w:r>
        <w:rPr>
          <w:rFonts w:cstheme="minorHAnsi"/>
        </w:rPr>
        <w:t xml:space="preserve"> and secondarily generalized seizures.</w:t>
      </w:r>
    </w:p>
    <w:p w:rsidR="000E2322" w:rsidRDefault="000E2322" w:rsidP="00D477E0">
      <w:pPr>
        <w:spacing w:after="0"/>
        <w:rPr>
          <w:rFonts w:cstheme="minorHAnsi"/>
          <w:b/>
        </w:rPr>
      </w:pPr>
    </w:p>
    <w:p w:rsidR="00D50395" w:rsidRPr="00DF7824" w:rsidRDefault="00D37397" w:rsidP="00D37397">
      <w:pPr>
        <w:spacing w:after="0"/>
        <w:rPr>
          <w:rStyle w:val="listitemfmt2"/>
          <w:rFonts w:cstheme="minorHAnsi"/>
          <w:sz w:val="24"/>
          <w:szCs w:val="24"/>
          <w:lang w:val="en"/>
        </w:rPr>
      </w:pPr>
      <w:r w:rsidRPr="00DF7824">
        <w:rPr>
          <w:rStyle w:val="listitemfmt2"/>
          <w:rFonts w:cstheme="minorHAnsi"/>
          <w:b/>
          <w:sz w:val="24"/>
          <w:szCs w:val="24"/>
          <w:lang w:val="en"/>
        </w:rPr>
        <w:t>Program Coordinator</w:t>
      </w:r>
    </w:p>
    <w:p w:rsidR="00D37397" w:rsidRPr="00A143C9" w:rsidRDefault="00D37397" w:rsidP="00D37397">
      <w:pPr>
        <w:spacing w:after="0"/>
        <w:rPr>
          <w:rStyle w:val="listitemfmt2"/>
          <w:rFonts w:cstheme="minorHAnsi"/>
          <w:lang w:val="en"/>
        </w:rPr>
      </w:pPr>
      <w:r w:rsidRPr="00A143C9">
        <w:rPr>
          <w:rStyle w:val="listitemfmt2"/>
          <w:rFonts w:cstheme="minorHAnsi"/>
          <w:lang w:val="en"/>
        </w:rPr>
        <w:t>Coordinator for District Health</w:t>
      </w:r>
    </w:p>
    <w:p w:rsidR="00D37397" w:rsidRPr="00A143C9" w:rsidRDefault="00D37397" w:rsidP="00D37397">
      <w:pPr>
        <w:spacing w:after="0"/>
        <w:rPr>
          <w:rStyle w:val="listitemfmt2"/>
          <w:rFonts w:cstheme="minorHAnsi"/>
          <w:lang w:val="en"/>
        </w:rPr>
      </w:pPr>
      <w:r w:rsidRPr="00A143C9">
        <w:rPr>
          <w:rStyle w:val="listitemfmt2"/>
          <w:rFonts w:cstheme="minorHAnsi"/>
          <w:lang w:val="en"/>
        </w:rPr>
        <w:t>Special Education Nurse Case Manager</w:t>
      </w:r>
    </w:p>
    <w:p w:rsidR="00D50395" w:rsidRDefault="00D50395" w:rsidP="00D37397">
      <w:pPr>
        <w:spacing w:after="0"/>
        <w:rPr>
          <w:rStyle w:val="listitemfmt2"/>
          <w:rFonts w:cstheme="minorHAnsi"/>
          <w:b/>
          <w:lang w:val="en"/>
        </w:rPr>
      </w:pPr>
    </w:p>
    <w:p w:rsidR="00D37397" w:rsidRPr="00DF7824" w:rsidRDefault="00D50395" w:rsidP="00D37397">
      <w:pPr>
        <w:spacing w:after="0"/>
        <w:rPr>
          <w:rStyle w:val="listitemfmt2"/>
          <w:rFonts w:cstheme="minorHAnsi"/>
          <w:b/>
          <w:sz w:val="24"/>
          <w:szCs w:val="24"/>
          <w:lang w:val="en"/>
        </w:rPr>
      </w:pPr>
      <w:r w:rsidRPr="00DF7824">
        <w:rPr>
          <w:rStyle w:val="listitemfmt2"/>
          <w:rFonts w:cstheme="minorHAnsi"/>
          <w:b/>
          <w:sz w:val="24"/>
          <w:szCs w:val="24"/>
          <w:lang w:val="en"/>
        </w:rPr>
        <w:t>Responsibilities</w:t>
      </w:r>
    </w:p>
    <w:p w:rsidR="00BA17A2" w:rsidRPr="001E477F" w:rsidRDefault="00BA17A2" w:rsidP="001E477F">
      <w:pPr>
        <w:pStyle w:val="ListParagraph"/>
        <w:numPr>
          <w:ilvl w:val="0"/>
          <w:numId w:val="25"/>
        </w:numPr>
        <w:spacing w:after="0"/>
        <w:rPr>
          <w:rStyle w:val="listitemfmt2"/>
          <w:rFonts w:cstheme="minorHAnsi"/>
          <w:lang w:val="en"/>
        </w:rPr>
      </w:pPr>
      <w:r w:rsidRPr="001E477F">
        <w:rPr>
          <w:rStyle w:val="listitemfmt2"/>
          <w:rFonts w:cstheme="minorHAnsi"/>
          <w:lang w:val="en"/>
        </w:rPr>
        <w:t>Coordinates with Plano ISD principals and/or building manager and school nurses in the selection of employees for training</w:t>
      </w:r>
      <w:r w:rsidR="00A1465F">
        <w:rPr>
          <w:rStyle w:val="listitemfmt2"/>
          <w:rFonts w:cstheme="minorHAnsi"/>
          <w:lang w:val="en"/>
        </w:rPr>
        <w:t>.</w:t>
      </w:r>
    </w:p>
    <w:p w:rsidR="00BA17A2" w:rsidRPr="00A143C9" w:rsidRDefault="00BA17A2" w:rsidP="00BA17A2">
      <w:pPr>
        <w:pStyle w:val="ListParagraph"/>
        <w:numPr>
          <w:ilvl w:val="0"/>
          <w:numId w:val="4"/>
        </w:numPr>
        <w:spacing w:after="0"/>
        <w:rPr>
          <w:rStyle w:val="listitemfmt2"/>
          <w:rFonts w:cstheme="minorHAnsi"/>
          <w:lang w:val="en"/>
        </w:rPr>
      </w:pPr>
      <w:r w:rsidRPr="00A143C9">
        <w:rPr>
          <w:rStyle w:val="listitemfmt2"/>
          <w:rFonts w:cstheme="minorHAnsi"/>
          <w:lang w:val="en"/>
        </w:rPr>
        <w:t xml:space="preserve">Assure quality improvement by revising this </w:t>
      </w:r>
      <w:r w:rsidR="00D50395">
        <w:rPr>
          <w:rStyle w:val="listitemfmt2"/>
          <w:rFonts w:cstheme="minorHAnsi"/>
          <w:lang w:val="en"/>
        </w:rPr>
        <w:t>guideline</w:t>
      </w:r>
      <w:r w:rsidRPr="00A143C9">
        <w:rPr>
          <w:rStyle w:val="listitemfmt2"/>
          <w:rFonts w:cstheme="minorHAnsi"/>
          <w:lang w:val="en"/>
        </w:rPr>
        <w:t xml:space="preserve"> as required through the monitoring of training</w:t>
      </w:r>
      <w:r w:rsidR="00A1465F">
        <w:rPr>
          <w:rStyle w:val="listitemfmt2"/>
          <w:rFonts w:cstheme="minorHAnsi"/>
          <w:lang w:val="en"/>
        </w:rPr>
        <w:t>.</w:t>
      </w:r>
    </w:p>
    <w:p w:rsidR="00BA17A2" w:rsidRPr="00A143C9" w:rsidRDefault="00BA17A2" w:rsidP="00BA17A2">
      <w:pPr>
        <w:pStyle w:val="ListParagraph"/>
        <w:numPr>
          <w:ilvl w:val="0"/>
          <w:numId w:val="4"/>
        </w:numPr>
        <w:spacing w:after="0"/>
        <w:rPr>
          <w:rStyle w:val="listitemfmt2"/>
          <w:rFonts w:cstheme="minorHAnsi"/>
          <w:lang w:val="en"/>
        </w:rPr>
      </w:pPr>
      <w:r w:rsidRPr="00A143C9">
        <w:rPr>
          <w:rStyle w:val="listitemfmt2"/>
          <w:rFonts w:cstheme="minorHAnsi"/>
          <w:lang w:val="en"/>
        </w:rPr>
        <w:t>Communicate with medical officer on issues related to care</w:t>
      </w:r>
      <w:r w:rsidR="00A1465F">
        <w:rPr>
          <w:rStyle w:val="listitemfmt2"/>
          <w:rFonts w:cstheme="minorHAnsi"/>
          <w:lang w:val="en"/>
        </w:rPr>
        <w:t>.</w:t>
      </w:r>
    </w:p>
    <w:p w:rsidR="00BA17A2" w:rsidRPr="00A143C9" w:rsidRDefault="00BA17A2" w:rsidP="00BA17A2">
      <w:pPr>
        <w:pStyle w:val="ListParagraph"/>
        <w:spacing w:after="0"/>
        <w:rPr>
          <w:rStyle w:val="listitemfmt2"/>
          <w:rFonts w:cstheme="minorHAnsi"/>
          <w:lang w:val="en"/>
        </w:rPr>
      </w:pPr>
    </w:p>
    <w:p w:rsidR="001E477F" w:rsidRDefault="001E477F" w:rsidP="00BA17A2">
      <w:pPr>
        <w:spacing w:after="0"/>
        <w:rPr>
          <w:rStyle w:val="listitemfmt2"/>
          <w:rFonts w:cstheme="minorHAnsi"/>
          <w:b/>
          <w:lang w:val="en"/>
        </w:rPr>
      </w:pPr>
    </w:p>
    <w:p w:rsidR="00D50395" w:rsidRPr="00DF7824" w:rsidRDefault="00D50395" w:rsidP="00BA17A2">
      <w:pPr>
        <w:spacing w:after="0"/>
        <w:rPr>
          <w:rStyle w:val="listitemfmt2"/>
          <w:rFonts w:cstheme="minorHAnsi"/>
          <w:b/>
          <w:sz w:val="24"/>
          <w:szCs w:val="24"/>
          <w:lang w:val="en"/>
        </w:rPr>
      </w:pPr>
      <w:r w:rsidRPr="00DF7824">
        <w:rPr>
          <w:rStyle w:val="listitemfmt2"/>
          <w:rFonts w:cstheme="minorHAnsi"/>
          <w:b/>
          <w:sz w:val="24"/>
          <w:szCs w:val="24"/>
          <w:lang w:val="en"/>
        </w:rPr>
        <w:t>Requirements</w:t>
      </w:r>
    </w:p>
    <w:p w:rsidR="00EF0648" w:rsidRPr="00A143C9" w:rsidRDefault="00EF0648" w:rsidP="00BA17A2">
      <w:pPr>
        <w:spacing w:after="0"/>
        <w:rPr>
          <w:rStyle w:val="listitemfmt2"/>
          <w:rFonts w:cstheme="minorHAnsi"/>
          <w:lang w:val="en"/>
        </w:rPr>
      </w:pPr>
      <w:r w:rsidRPr="00A143C9">
        <w:rPr>
          <w:rStyle w:val="listitemfmt2"/>
          <w:rFonts w:cstheme="minorHAnsi"/>
          <w:lang w:val="en"/>
        </w:rPr>
        <w:t xml:space="preserve">Current </w:t>
      </w:r>
      <w:r w:rsidR="00B87320" w:rsidRPr="00A143C9">
        <w:rPr>
          <w:rStyle w:val="listitemfmt2"/>
          <w:rFonts w:cstheme="minorHAnsi"/>
          <w:lang w:val="en"/>
        </w:rPr>
        <w:t>physician</w:t>
      </w:r>
      <w:r w:rsidRPr="00A143C9">
        <w:rPr>
          <w:rStyle w:val="listitemfmt2"/>
          <w:rFonts w:cstheme="minorHAnsi"/>
          <w:lang w:val="en"/>
        </w:rPr>
        <w:t xml:space="preserve"> order</w:t>
      </w:r>
      <w:r w:rsidR="00B87320" w:rsidRPr="00A143C9">
        <w:rPr>
          <w:rStyle w:val="listitemfmt2"/>
          <w:rFonts w:cstheme="minorHAnsi"/>
          <w:lang w:val="en"/>
        </w:rPr>
        <w:t>s</w:t>
      </w:r>
      <w:r w:rsidR="000D6227">
        <w:rPr>
          <w:rStyle w:val="listitemfmt2"/>
          <w:rFonts w:cstheme="minorHAnsi"/>
          <w:lang w:val="en"/>
        </w:rPr>
        <w:t>/Seizure Action Plan</w:t>
      </w:r>
    </w:p>
    <w:p w:rsidR="00EF0648" w:rsidRPr="00A143C9" w:rsidRDefault="00EF0648" w:rsidP="00BA17A2">
      <w:pPr>
        <w:spacing w:after="0"/>
        <w:rPr>
          <w:rStyle w:val="listitemfmt2"/>
          <w:rFonts w:cstheme="minorHAnsi"/>
          <w:lang w:val="en"/>
        </w:rPr>
      </w:pPr>
      <w:r w:rsidRPr="00A143C9">
        <w:rPr>
          <w:rStyle w:val="listitemfmt2"/>
          <w:rFonts w:cstheme="minorHAnsi"/>
          <w:lang w:val="en"/>
        </w:rPr>
        <w:t>Consent to communicate with health care provider</w:t>
      </w:r>
    </w:p>
    <w:p w:rsidR="00EF0648" w:rsidRPr="00A143C9" w:rsidRDefault="00EF0648" w:rsidP="00BA17A2">
      <w:pPr>
        <w:spacing w:after="0"/>
        <w:rPr>
          <w:rStyle w:val="listitemfmt2"/>
          <w:rFonts w:cstheme="minorHAnsi"/>
          <w:lang w:val="en"/>
        </w:rPr>
      </w:pPr>
      <w:r w:rsidRPr="00A143C9">
        <w:rPr>
          <w:rStyle w:val="listitemfmt2"/>
          <w:rFonts w:cstheme="minorHAnsi"/>
          <w:lang w:val="en"/>
        </w:rPr>
        <w:t>Development of IHP by RN</w:t>
      </w:r>
    </w:p>
    <w:p w:rsidR="00EF0648" w:rsidRPr="00A143C9" w:rsidRDefault="00EF0648" w:rsidP="00BA17A2">
      <w:pPr>
        <w:spacing w:after="0"/>
        <w:rPr>
          <w:rStyle w:val="listitemfmt2"/>
          <w:rFonts w:cstheme="minorHAnsi"/>
          <w:lang w:val="en"/>
        </w:rPr>
      </w:pPr>
      <w:r w:rsidRPr="00A143C9">
        <w:rPr>
          <w:rStyle w:val="listitemfmt2"/>
          <w:rFonts w:cstheme="minorHAnsi"/>
          <w:lang w:val="en"/>
        </w:rPr>
        <w:t>Parental consent for care of student</w:t>
      </w:r>
    </w:p>
    <w:p w:rsidR="00EF0648" w:rsidRPr="00A143C9" w:rsidRDefault="00EF0648" w:rsidP="00EF0648">
      <w:pPr>
        <w:spacing w:after="0"/>
        <w:rPr>
          <w:rStyle w:val="listitemfmt2"/>
          <w:rFonts w:cstheme="minorHAnsi"/>
          <w:lang w:val="en"/>
        </w:rPr>
      </w:pPr>
      <w:r w:rsidRPr="00A143C9">
        <w:rPr>
          <w:rStyle w:val="listitemfmt2"/>
          <w:rFonts w:cstheme="minorHAnsi"/>
          <w:lang w:val="en"/>
        </w:rPr>
        <w:t xml:space="preserve">Supplies provided by </w:t>
      </w:r>
      <w:r w:rsidR="0047506E">
        <w:rPr>
          <w:rStyle w:val="listitemfmt2"/>
          <w:rFonts w:cstheme="minorHAnsi"/>
          <w:lang w:val="en"/>
        </w:rPr>
        <w:t>parent</w:t>
      </w:r>
    </w:p>
    <w:p w:rsidR="00EF0648" w:rsidRPr="00DF7824" w:rsidRDefault="00EF0648" w:rsidP="00EF0648">
      <w:pPr>
        <w:spacing w:after="0"/>
        <w:rPr>
          <w:rStyle w:val="listitemfmt2"/>
          <w:rFonts w:cstheme="minorHAnsi"/>
          <w:sz w:val="24"/>
          <w:szCs w:val="24"/>
          <w:lang w:val="en"/>
        </w:rPr>
      </w:pPr>
    </w:p>
    <w:p w:rsidR="00EF0648" w:rsidRPr="00DF7824" w:rsidRDefault="00092649" w:rsidP="00EF0648">
      <w:pPr>
        <w:spacing w:after="0"/>
        <w:rPr>
          <w:rStyle w:val="listitemfmt2"/>
          <w:rFonts w:cstheme="minorHAnsi"/>
          <w:sz w:val="24"/>
          <w:szCs w:val="24"/>
          <w:lang w:val="en"/>
        </w:rPr>
      </w:pPr>
      <w:r w:rsidRPr="00DF7824">
        <w:rPr>
          <w:rStyle w:val="listitemfmt2"/>
          <w:rFonts w:cstheme="minorHAnsi"/>
          <w:b/>
          <w:sz w:val="24"/>
          <w:szCs w:val="24"/>
          <w:lang w:val="en"/>
        </w:rPr>
        <w:t>Suggested Personnel and Training</w:t>
      </w:r>
    </w:p>
    <w:p w:rsidR="00E0507A" w:rsidRDefault="00E0507A" w:rsidP="00EF0648">
      <w:pPr>
        <w:spacing w:after="0"/>
        <w:rPr>
          <w:rStyle w:val="listitemfmt2"/>
          <w:rFonts w:cstheme="minorHAnsi"/>
          <w:lang w:val="en"/>
        </w:rPr>
      </w:pPr>
      <w:r>
        <w:rPr>
          <w:rStyle w:val="listitemfmt2"/>
          <w:rFonts w:cstheme="minorHAnsi"/>
          <w:lang w:val="en"/>
        </w:rPr>
        <w:t xml:space="preserve">Basic skills checklists will be used </w:t>
      </w:r>
      <w:r w:rsidR="0047506E">
        <w:rPr>
          <w:rStyle w:val="listitemfmt2"/>
          <w:rFonts w:cstheme="minorHAnsi"/>
          <w:lang w:val="en"/>
        </w:rPr>
        <w:t xml:space="preserve">for </w:t>
      </w:r>
      <w:r>
        <w:rPr>
          <w:rStyle w:val="listitemfmt2"/>
          <w:rFonts w:cstheme="minorHAnsi"/>
          <w:lang w:val="en"/>
        </w:rPr>
        <w:t xml:space="preserve">competency based training in appropriate techniques and problem management.  District procedures and checklists outline specific steps to be taken.   Once the procedures have been mastered, the completed checklists serve as a documentation of training.  </w:t>
      </w:r>
    </w:p>
    <w:p w:rsidR="00EA0785" w:rsidRPr="00A143C9" w:rsidRDefault="00EA0785" w:rsidP="00EF0648">
      <w:pPr>
        <w:spacing w:after="0"/>
        <w:rPr>
          <w:rStyle w:val="listitemfmt2"/>
          <w:rFonts w:cstheme="minorHAnsi"/>
          <w:lang w:val="en"/>
        </w:rPr>
      </w:pPr>
    </w:p>
    <w:p w:rsidR="00D50395" w:rsidRPr="00DF7824" w:rsidRDefault="00D50395" w:rsidP="00EF0648">
      <w:pPr>
        <w:spacing w:after="0"/>
        <w:rPr>
          <w:rStyle w:val="listitemfmt2"/>
          <w:rFonts w:cstheme="minorHAnsi"/>
          <w:b/>
          <w:sz w:val="24"/>
          <w:szCs w:val="24"/>
          <w:lang w:val="en"/>
        </w:rPr>
      </w:pPr>
      <w:r w:rsidRPr="00DF7824">
        <w:rPr>
          <w:rStyle w:val="listitemfmt2"/>
          <w:rFonts w:cstheme="minorHAnsi"/>
          <w:b/>
          <w:sz w:val="24"/>
          <w:szCs w:val="24"/>
          <w:lang w:val="en"/>
        </w:rPr>
        <w:t>Training</w:t>
      </w:r>
    </w:p>
    <w:p w:rsidR="00EA0785" w:rsidRPr="00A143C9" w:rsidRDefault="00EA0785" w:rsidP="00EF0648">
      <w:pPr>
        <w:spacing w:after="0"/>
        <w:rPr>
          <w:rStyle w:val="listitemfmt2"/>
          <w:rFonts w:cstheme="minorHAnsi"/>
          <w:lang w:val="en"/>
        </w:rPr>
      </w:pPr>
      <w:r w:rsidRPr="00A143C9">
        <w:rPr>
          <w:rStyle w:val="listitemfmt2"/>
          <w:rFonts w:cstheme="minorHAnsi"/>
          <w:lang w:val="en"/>
        </w:rPr>
        <w:t>Registered nurse is the person responsible for training.</w:t>
      </w:r>
    </w:p>
    <w:p w:rsidR="00EA0785" w:rsidRPr="00A143C9" w:rsidRDefault="00EA0785" w:rsidP="00EF0648">
      <w:pPr>
        <w:spacing w:after="0"/>
        <w:rPr>
          <w:rStyle w:val="listitemfmt2"/>
          <w:rFonts w:cstheme="minorHAnsi"/>
          <w:lang w:val="en"/>
        </w:rPr>
      </w:pPr>
      <w:r w:rsidRPr="00A143C9">
        <w:rPr>
          <w:rStyle w:val="listitemfmt2"/>
          <w:rFonts w:cstheme="minorHAnsi"/>
          <w:lang w:val="en"/>
        </w:rPr>
        <w:t>Unlicensed personnel may be trained by an RN.</w:t>
      </w:r>
    </w:p>
    <w:p w:rsidR="00EA0785" w:rsidRPr="00A143C9" w:rsidRDefault="00EA0785" w:rsidP="00EF0648">
      <w:pPr>
        <w:spacing w:after="0"/>
        <w:rPr>
          <w:rStyle w:val="listitemfmt2"/>
          <w:rFonts w:cstheme="minorHAnsi"/>
          <w:lang w:val="en"/>
        </w:rPr>
      </w:pPr>
      <w:r w:rsidRPr="00A143C9">
        <w:rPr>
          <w:rStyle w:val="listitemfmt2"/>
          <w:rFonts w:cstheme="minorHAnsi"/>
          <w:lang w:val="en"/>
        </w:rPr>
        <w:t>Training is done yearly and as needed throughout the year.</w:t>
      </w:r>
    </w:p>
    <w:p w:rsidR="00EA0785" w:rsidRPr="00A143C9" w:rsidRDefault="00EA0785" w:rsidP="00EA0785">
      <w:pPr>
        <w:spacing w:after="0"/>
        <w:rPr>
          <w:rStyle w:val="listitemfmt2"/>
          <w:rFonts w:cstheme="minorHAnsi"/>
          <w:lang w:val="en"/>
        </w:rPr>
      </w:pPr>
      <w:r w:rsidRPr="00A143C9">
        <w:rPr>
          <w:rStyle w:val="listitemfmt2"/>
          <w:rFonts w:cstheme="minorHAnsi"/>
          <w:lang w:val="en"/>
        </w:rPr>
        <w:t>Protocol, procedure, problem list, health care p</w:t>
      </w:r>
      <w:r w:rsidR="0047506E">
        <w:rPr>
          <w:rStyle w:val="listitemfmt2"/>
          <w:rFonts w:cstheme="minorHAnsi"/>
          <w:lang w:val="en"/>
        </w:rPr>
        <w:t xml:space="preserve">ractitioner orders and parent </w:t>
      </w:r>
      <w:r w:rsidRPr="00A143C9">
        <w:rPr>
          <w:rStyle w:val="listitemfmt2"/>
          <w:rFonts w:cstheme="minorHAnsi"/>
          <w:lang w:val="en"/>
        </w:rPr>
        <w:t>request are to be reviewed prior to training and throughout the year for review.</w:t>
      </w:r>
    </w:p>
    <w:p w:rsidR="00EA0785" w:rsidRPr="00A143C9" w:rsidRDefault="00EA0785" w:rsidP="00EF0648">
      <w:pPr>
        <w:spacing w:after="0"/>
        <w:rPr>
          <w:rStyle w:val="listitemfmt2"/>
          <w:rFonts w:cstheme="minorHAnsi"/>
          <w:lang w:val="en"/>
        </w:rPr>
      </w:pPr>
      <w:r w:rsidRPr="00A143C9">
        <w:rPr>
          <w:rStyle w:val="listitemfmt2"/>
          <w:rFonts w:cstheme="minorHAnsi"/>
          <w:lang w:val="en"/>
        </w:rPr>
        <w:t>Individual Health Care Plan is completed by the nurse.</w:t>
      </w:r>
    </w:p>
    <w:p w:rsidR="00EA0785" w:rsidRPr="00A143C9" w:rsidRDefault="00EA0785" w:rsidP="00EF0648">
      <w:pPr>
        <w:spacing w:after="0"/>
        <w:rPr>
          <w:rStyle w:val="listitemfmt2"/>
          <w:rFonts w:cstheme="minorHAnsi"/>
          <w:lang w:val="en"/>
        </w:rPr>
      </w:pPr>
      <w:r w:rsidRPr="00A143C9">
        <w:rPr>
          <w:rStyle w:val="listitemfmt2"/>
          <w:rFonts w:cstheme="minorHAnsi"/>
          <w:lang w:val="en"/>
        </w:rPr>
        <w:t>Competency checklist must be signed and dated yearly and periodically throughout the year as needed for verification of skills.</w:t>
      </w:r>
    </w:p>
    <w:p w:rsidR="00EA0785" w:rsidRPr="00A143C9" w:rsidRDefault="00EA0785" w:rsidP="00EF0648">
      <w:pPr>
        <w:spacing w:after="0"/>
        <w:rPr>
          <w:rStyle w:val="listitemfmt2"/>
          <w:rFonts w:cstheme="minorHAnsi"/>
          <w:lang w:val="en"/>
        </w:rPr>
      </w:pPr>
      <w:r w:rsidRPr="00A143C9">
        <w:rPr>
          <w:rStyle w:val="listitemfmt2"/>
          <w:rFonts w:cstheme="minorHAnsi"/>
          <w:lang w:val="en"/>
        </w:rPr>
        <w:t>Information is shared with other employees on a need to know basis.</w:t>
      </w:r>
    </w:p>
    <w:p w:rsidR="00EA0785" w:rsidRPr="00DF7824" w:rsidRDefault="00EA0785" w:rsidP="00EF0648">
      <w:pPr>
        <w:spacing w:after="0"/>
        <w:rPr>
          <w:rStyle w:val="listitemfmt2"/>
          <w:rFonts w:cstheme="minorHAnsi"/>
          <w:sz w:val="24"/>
          <w:szCs w:val="24"/>
          <w:lang w:val="en"/>
        </w:rPr>
      </w:pPr>
    </w:p>
    <w:p w:rsidR="00D50395" w:rsidRPr="00DF7824" w:rsidRDefault="00D50395" w:rsidP="000D6227">
      <w:pPr>
        <w:spacing w:after="0"/>
        <w:rPr>
          <w:rFonts w:cstheme="minorHAnsi"/>
          <w:b/>
          <w:sz w:val="24"/>
          <w:szCs w:val="24"/>
        </w:rPr>
      </w:pPr>
      <w:r w:rsidRPr="00DF7824">
        <w:rPr>
          <w:rFonts w:cstheme="minorHAnsi"/>
          <w:b/>
          <w:sz w:val="24"/>
          <w:szCs w:val="24"/>
        </w:rPr>
        <w:t xml:space="preserve">Seizure Management </w:t>
      </w:r>
      <w:r w:rsidR="00DF7824" w:rsidRPr="00DF7824">
        <w:rPr>
          <w:rFonts w:cstheme="minorHAnsi"/>
          <w:b/>
          <w:sz w:val="24"/>
          <w:szCs w:val="24"/>
        </w:rPr>
        <w:t xml:space="preserve">Procedural </w:t>
      </w:r>
      <w:r w:rsidRPr="00DF7824">
        <w:rPr>
          <w:rFonts w:cstheme="minorHAnsi"/>
          <w:b/>
          <w:sz w:val="24"/>
          <w:szCs w:val="24"/>
        </w:rPr>
        <w:t>Guidelines</w:t>
      </w:r>
    </w:p>
    <w:p w:rsidR="000D6227" w:rsidRPr="00702688" w:rsidRDefault="000D6227" w:rsidP="001E477F">
      <w:pPr>
        <w:pStyle w:val="ListParagraph"/>
        <w:numPr>
          <w:ilvl w:val="0"/>
          <w:numId w:val="18"/>
        </w:numPr>
        <w:spacing w:after="0"/>
        <w:rPr>
          <w:rFonts w:cstheme="minorHAnsi"/>
          <w:b/>
        </w:rPr>
      </w:pPr>
      <w:r>
        <w:rPr>
          <w:rFonts w:cstheme="minorHAnsi"/>
        </w:rPr>
        <w:t>Remain calm.  No one can stop a seizure once it starts.</w:t>
      </w:r>
      <w:r w:rsidR="0022472A">
        <w:rPr>
          <w:rFonts w:cstheme="minorHAnsi"/>
        </w:rPr>
        <w:t xml:space="preserve">  Time the seizure.</w:t>
      </w:r>
    </w:p>
    <w:p w:rsidR="008E6EEB" w:rsidRPr="008E6EEB" w:rsidRDefault="000D6227" w:rsidP="001E477F">
      <w:pPr>
        <w:pStyle w:val="ListParagraph"/>
        <w:numPr>
          <w:ilvl w:val="0"/>
          <w:numId w:val="18"/>
        </w:numPr>
        <w:spacing w:after="0"/>
        <w:rPr>
          <w:rFonts w:cstheme="minorHAnsi"/>
          <w:b/>
        </w:rPr>
      </w:pPr>
      <w:r>
        <w:rPr>
          <w:rFonts w:cstheme="minorHAnsi"/>
        </w:rPr>
        <w:t>Have an adult stay and monitor the student throughout the seizure.</w:t>
      </w:r>
      <w:r w:rsidR="008E6EEB">
        <w:rPr>
          <w:rFonts w:cstheme="minorHAnsi"/>
        </w:rPr>
        <w:t xml:space="preserve">  </w:t>
      </w:r>
      <w:r w:rsidRPr="008E6EEB">
        <w:rPr>
          <w:rFonts w:cstheme="minorHAnsi"/>
        </w:rPr>
        <w:t>Place student on their side</w:t>
      </w:r>
      <w:r w:rsidR="000F13D4">
        <w:rPr>
          <w:rFonts w:cstheme="minorHAnsi"/>
        </w:rPr>
        <w:t xml:space="preserve"> facing you</w:t>
      </w:r>
      <w:bookmarkStart w:id="0" w:name="_GoBack"/>
      <w:bookmarkEnd w:id="0"/>
      <w:r w:rsidRPr="008E6EEB">
        <w:rPr>
          <w:rFonts w:cstheme="minorHAnsi"/>
        </w:rPr>
        <w:t>.  If possible, put something flat an</w:t>
      </w:r>
      <w:r w:rsidR="008E6EEB" w:rsidRPr="008E6EEB">
        <w:rPr>
          <w:rFonts w:cstheme="minorHAnsi"/>
        </w:rPr>
        <w:t>d soft (like a folded blanket o</w:t>
      </w:r>
      <w:r w:rsidR="008E6EEB">
        <w:rPr>
          <w:rFonts w:cstheme="minorHAnsi"/>
        </w:rPr>
        <w:t>r</w:t>
      </w:r>
      <w:r w:rsidR="008E6EEB" w:rsidRPr="008E6EEB">
        <w:rPr>
          <w:rFonts w:cstheme="minorHAnsi"/>
        </w:rPr>
        <w:t xml:space="preserve"> </w:t>
      </w:r>
      <w:r w:rsidRPr="008E6EEB">
        <w:rPr>
          <w:rFonts w:cstheme="minorHAnsi"/>
        </w:rPr>
        <w:t>jacket)</w:t>
      </w:r>
      <w:r w:rsidR="008E6EEB" w:rsidRPr="008E6EEB">
        <w:rPr>
          <w:rFonts w:cstheme="minorHAnsi"/>
        </w:rPr>
        <w:t xml:space="preserve"> </w:t>
      </w:r>
      <w:r w:rsidRPr="008E6EEB">
        <w:rPr>
          <w:rFonts w:cstheme="minorHAnsi"/>
        </w:rPr>
        <w:t>under student’s head so the student cannot bang against the floor.</w:t>
      </w:r>
      <w:r w:rsidR="008E6EEB" w:rsidRPr="008E6EEB">
        <w:rPr>
          <w:rFonts w:cstheme="minorHAnsi"/>
        </w:rPr>
        <w:t xml:space="preserve">  </w:t>
      </w:r>
    </w:p>
    <w:p w:rsidR="008E6EEB" w:rsidRPr="0022472A" w:rsidRDefault="008E6EEB" w:rsidP="001E477F">
      <w:pPr>
        <w:pStyle w:val="Default"/>
        <w:numPr>
          <w:ilvl w:val="0"/>
          <w:numId w:val="18"/>
        </w:numPr>
        <w:spacing w:after="184"/>
        <w:rPr>
          <w:rFonts w:asciiTheme="minorHAnsi" w:hAnsiTheme="minorHAnsi" w:cstheme="minorHAnsi"/>
          <w:sz w:val="22"/>
          <w:szCs w:val="22"/>
        </w:rPr>
      </w:pPr>
      <w:r w:rsidRPr="0022472A">
        <w:rPr>
          <w:rFonts w:asciiTheme="minorHAnsi" w:hAnsiTheme="minorHAnsi" w:cstheme="minorHAnsi"/>
          <w:sz w:val="22"/>
          <w:szCs w:val="22"/>
        </w:rPr>
        <w:t>If a student is in his/her wheelchair:</w:t>
      </w:r>
    </w:p>
    <w:p w:rsidR="008E6EEB" w:rsidRPr="0022472A" w:rsidRDefault="008E6EEB" w:rsidP="001E477F">
      <w:pPr>
        <w:pStyle w:val="Default"/>
        <w:numPr>
          <w:ilvl w:val="0"/>
          <w:numId w:val="19"/>
        </w:numPr>
        <w:rPr>
          <w:rFonts w:asciiTheme="minorHAnsi" w:hAnsiTheme="minorHAnsi" w:cstheme="minorHAnsi"/>
          <w:sz w:val="22"/>
          <w:szCs w:val="22"/>
        </w:rPr>
      </w:pPr>
      <w:r w:rsidRPr="0022472A">
        <w:rPr>
          <w:rFonts w:asciiTheme="minorHAnsi" w:hAnsiTheme="minorHAnsi" w:cstheme="minorHAnsi"/>
          <w:sz w:val="22"/>
          <w:szCs w:val="22"/>
        </w:rPr>
        <w:t xml:space="preserve">Secure wheelchair to prevent movement </w:t>
      </w:r>
    </w:p>
    <w:p w:rsidR="008E6EEB" w:rsidRPr="0022472A" w:rsidRDefault="008E6EEB" w:rsidP="001E477F">
      <w:pPr>
        <w:pStyle w:val="Default"/>
        <w:numPr>
          <w:ilvl w:val="0"/>
          <w:numId w:val="19"/>
        </w:numPr>
        <w:rPr>
          <w:rFonts w:asciiTheme="minorHAnsi" w:hAnsiTheme="minorHAnsi" w:cstheme="minorHAnsi"/>
          <w:sz w:val="22"/>
          <w:szCs w:val="22"/>
        </w:rPr>
      </w:pPr>
      <w:r w:rsidRPr="0022472A">
        <w:rPr>
          <w:rFonts w:asciiTheme="minorHAnsi" w:hAnsiTheme="minorHAnsi" w:cstheme="minorHAnsi"/>
          <w:sz w:val="22"/>
          <w:szCs w:val="22"/>
        </w:rPr>
        <w:t xml:space="preserve">Fasten seatbelt (loosely) to prevent student from falling from wheelchair </w:t>
      </w:r>
    </w:p>
    <w:p w:rsidR="008E6EEB" w:rsidRPr="0022472A" w:rsidRDefault="008E6EEB" w:rsidP="001E477F">
      <w:pPr>
        <w:pStyle w:val="Default"/>
        <w:numPr>
          <w:ilvl w:val="0"/>
          <w:numId w:val="19"/>
        </w:numPr>
        <w:rPr>
          <w:rFonts w:asciiTheme="minorHAnsi" w:hAnsiTheme="minorHAnsi" w:cstheme="minorHAnsi"/>
          <w:sz w:val="22"/>
          <w:szCs w:val="22"/>
        </w:rPr>
      </w:pPr>
      <w:r w:rsidRPr="0022472A">
        <w:rPr>
          <w:rFonts w:asciiTheme="minorHAnsi" w:hAnsiTheme="minorHAnsi" w:cstheme="minorHAnsi"/>
          <w:sz w:val="22"/>
          <w:szCs w:val="22"/>
        </w:rPr>
        <w:t xml:space="preserve">Protect and support head </w:t>
      </w:r>
    </w:p>
    <w:p w:rsidR="008E6EEB" w:rsidRPr="0022472A" w:rsidRDefault="008E6EEB" w:rsidP="001E477F">
      <w:pPr>
        <w:pStyle w:val="Default"/>
        <w:numPr>
          <w:ilvl w:val="0"/>
          <w:numId w:val="19"/>
        </w:numPr>
        <w:rPr>
          <w:rFonts w:asciiTheme="minorHAnsi" w:hAnsiTheme="minorHAnsi" w:cstheme="minorHAnsi"/>
          <w:sz w:val="22"/>
          <w:szCs w:val="22"/>
        </w:rPr>
      </w:pPr>
      <w:r w:rsidRPr="0022472A">
        <w:rPr>
          <w:rFonts w:asciiTheme="minorHAnsi" w:hAnsiTheme="minorHAnsi" w:cstheme="minorHAnsi"/>
          <w:sz w:val="22"/>
          <w:szCs w:val="22"/>
        </w:rPr>
        <w:t xml:space="preserve">Ensure breathing is unobstructed and allow secretions to flow from mouth </w:t>
      </w:r>
    </w:p>
    <w:p w:rsidR="008E6EEB" w:rsidRPr="0022472A" w:rsidRDefault="008E6EEB" w:rsidP="001E477F">
      <w:pPr>
        <w:pStyle w:val="Default"/>
        <w:numPr>
          <w:ilvl w:val="0"/>
          <w:numId w:val="19"/>
        </w:numPr>
        <w:rPr>
          <w:rFonts w:asciiTheme="minorHAnsi" w:hAnsiTheme="minorHAnsi" w:cstheme="minorHAnsi"/>
          <w:sz w:val="22"/>
          <w:szCs w:val="22"/>
        </w:rPr>
      </w:pPr>
      <w:r w:rsidRPr="0022472A">
        <w:rPr>
          <w:rFonts w:asciiTheme="minorHAnsi" w:hAnsiTheme="minorHAnsi" w:cstheme="minorHAnsi"/>
          <w:sz w:val="22"/>
          <w:szCs w:val="22"/>
        </w:rPr>
        <w:t xml:space="preserve">Pad wheelchair to prevent injuries to limbs </w:t>
      </w:r>
    </w:p>
    <w:p w:rsidR="0022472A" w:rsidRDefault="0022472A" w:rsidP="001E477F">
      <w:pPr>
        <w:pStyle w:val="Default"/>
        <w:rPr>
          <w:rFonts w:asciiTheme="minorHAnsi" w:hAnsiTheme="minorHAnsi" w:cstheme="minorHAnsi"/>
          <w:sz w:val="22"/>
          <w:szCs w:val="22"/>
        </w:rPr>
      </w:pPr>
    </w:p>
    <w:p w:rsidR="00EA0785" w:rsidRDefault="0022472A" w:rsidP="001E477F">
      <w:pPr>
        <w:pStyle w:val="Default"/>
        <w:numPr>
          <w:ilvl w:val="0"/>
          <w:numId w:val="18"/>
        </w:numPr>
        <w:rPr>
          <w:rStyle w:val="listitemfmt2"/>
          <w:rFonts w:asciiTheme="minorHAnsi" w:hAnsiTheme="minorHAnsi" w:cstheme="minorHAnsi"/>
          <w:sz w:val="22"/>
          <w:szCs w:val="22"/>
          <w:lang w:val="en"/>
        </w:rPr>
      </w:pPr>
      <w:r>
        <w:rPr>
          <w:rStyle w:val="listitemfmt2"/>
          <w:rFonts w:asciiTheme="minorHAnsi" w:hAnsiTheme="minorHAnsi" w:cstheme="minorHAnsi"/>
          <w:sz w:val="22"/>
          <w:szCs w:val="22"/>
          <w:lang w:val="en"/>
        </w:rPr>
        <w:t>Do not place anything in the student’s mouth.</w:t>
      </w:r>
    </w:p>
    <w:p w:rsidR="0022472A" w:rsidRDefault="0022472A" w:rsidP="001E477F">
      <w:pPr>
        <w:pStyle w:val="Default"/>
        <w:numPr>
          <w:ilvl w:val="0"/>
          <w:numId w:val="18"/>
        </w:numPr>
        <w:rPr>
          <w:rStyle w:val="listitemfmt2"/>
          <w:rFonts w:asciiTheme="minorHAnsi" w:hAnsiTheme="minorHAnsi" w:cstheme="minorHAnsi"/>
          <w:sz w:val="22"/>
          <w:szCs w:val="22"/>
          <w:lang w:val="en"/>
        </w:rPr>
      </w:pPr>
      <w:r>
        <w:rPr>
          <w:rStyle w:val="listitemfmt2"/>
          <w:rFonts w:asciiTheme="minorHAnsi" w:hAnsiTheme="minorHAnsi" w:cstheme="minorHAnsi"/>
          <w:sz w:val="22"/>
          <w:szCs w:val="22"/>
          <w:lang w:val="en"/>
        </w:rPr>
        <w:t>Loosen tight clothing, especially around the student’s neck.</w:t>
      </w:r>
    </w:p>
    <w:p w:rsidR="0022472A" w:rsidRDefault="0022472A" w:rsidP="001E477F">
      <w:pPr>
        <w:pStyle w:val="Default"/>
        <w:numPr>
          <w:ilvl w:val="0"/>
          <w:numId w:val="18"/>
        </w:numPr>
        <w:rPr>
          <w:rStyle w:val="listitemfmt2"/>
          <w:rFonts w:asciiTheme="minorHAnsi" w:hAnsiTheme="minorHAnsi" w:cstheme="minorHAnsi"/>
          <w:sz w:val="22"/>
          <w:szCs w:val="22"/>
          <w:lang w:val="en"/>
        </w:rPr>
      </w:pPr>
      <w:r>
        <w:rPr>
          <w:rStyle w:val="listitemfmt2"/>
          <w:rFonts w:asciiTheme="minorHAnsi" w:hAnsiTheme="minorHAnsi" w:cstheme="minorHAnsi"/>
          <w:sz w:val="22"/>
          <w:szCs w:val="22"/>
          <w:lang w:val="en"/>
        </w:rPr>
        <w:t>Do not attempt to restrain student.</w:t>
      </w:r>
    </w:p>
    <w:p w:rsidR="0022472A" w:rsidRDefault="0022472A" w:rsidP="001E477F">
      <w:pPr>
        <w:pStyle w:val="Default"/>
        <w:numPr>
          <w:ilvl w:val="0"/>
          <w:numId w:val="18"/>
        </w:numPr>
        <w:rPr>
          <w:rStyle w:val="listitemfmt2"/>
          <w:rFonts w:asciiTheme="minorHAnsi" w:hAnsiTheme="minorHAnsi" w:cstheme="minorHAnsi"/>
          <w:sz w:val="22"/>
          <w:szCs w:val="22"/>
          <w:lang w:val="en"/>
        </w:rPr>
      </w:pPr>
      <w:r>
        <w:rPr>
          <w:rStyle w:val="listitemfmt2"/>
          <w:rFonts w:asciiTheme="minorHAnsi" w:hAnsiTheme="minorHAnsi" w:cstheme="minorHAnsi"/>
          <w:sz w:val="22"/>
          <w:szCs w:val="22"/>
          <w:lang w:val="en"/>
        </w:rPr>
        <w:t>Do not give the student any oral medications or anything to drink during a seizure.</w:t>
      </w:r>
    </w:p>
    <w:p w:rsidR="0022472A" w:rsidRDefault="000F13D4" w:rsidP="001E477F">
      <w:pPr>
        <w:pStyle w:val="Default"/>
        <w:numPr>
          <w:ilvl w:val="0"/>
          <w:numId w:val="18"/>
        </w:numPr>
        <w:rPr>
          <w:rStyle w:val="listitemfmt2"/>
          <w:rFonts w:asciiTheme="minorHAnsi" w:hAnsiTheme="minorHAnsi" w:cstheme="minorHAnsi"/>
          <w:sz w:val="22"/>
          <w:szCs w:val="22"/>
          <w:lang w:val="en"/>
        </w:rPr>
      </w:pPr>
      <w:r>
        <w:rPr>
          <w:rStyle w:val="listitemfmt2"/>
          <w:rFonts w:asciiTheme="minorHAnsi" w:hAnsiTheme="minorHAnsi" w:cstheme="minorHAnsi"/>
          <w:sz w:val="22"/>
          <w:szCs w:val="22"/>
          <w:lang w:val="en"/>
        </w:rPr>
        <w:t xml:space="preserve">Document all of </w:t>
      </w:r>
      <w:r w:rsidR="0022472A">
        <w:rPr>
          <w:rStyle w:val="listitemfmt2"/>
          <w:rFonts w:asciiTheme="minorHAnsi" w:hAnsiTheme="minorHAnsi" w:cstheme="minorHAnsi"/>
          <w:sz w:val="22"/>
          <w:szCs w:val="22"/>
          <w:lang w:val="en"/>
        </w:rPr>
        <w:t>the student’s activity during the seizure on the Seizure Observation Record.</w:t>
      </w:r>
    </w:p>
    <w:p w:rsidR="0022472A" w:rsidRDefault="0022472A" w:rsidP="001E477F">
      <w:pPr>
        <w:pStyle w:val="Default"/>
        <w:numPr>
          <w:ilvl w:val="0"/>
          <w:numId w:val="18"/>
        </w:numPr>
        <w:rPr>
          <w:rStyle w:val="listitemfmt2"/>
          <w:rFonts w:asciiTheme="minorHAnsi" w:hAnsiTheme="minorHAnsi" w:cstheme="minorHAnsi"/>
          <w:sz w:val="22"/>
          <w:szCs w:val="22"/>
          <w:lang w:val="en"/>
        </w:rPr>
      </w:pPr>
      <w:r>
        <w:rPr>
          <w:rStyle w:val="listitemfmt2"/>
          <w:rFonts w:asciiTheme="minorHAnsi" w:hAnsiTheme="minorHAnsi" w:cstheme="minorHAnsi"/>
          <w:sz w:val="22"/>
          <w:szCs w:val="22"/>
          <w:lang w:val="en"/>
        </w:rPr>
        <w:lastRenderedPageBreak/>
        <w:t>Follow Seizure Action Plan/IHP for student.</w:t>
      </w:r>
    </w:p>
    <w:p w:rsidR="001E477F" w:rsidRDefault="001E477F" w:rsidP="0007775E">
      <w:pPr>
        <w:spacing w:after="0" w:line="240" w:lineRule="auto"/>
        <w:jc w:val="center"/>
        <w:rPr>
          <w:b/>
          <w:sz w:val="28"/>
          <w:szCs w:val="28"/>
        </w:rPr>
      </w:pPr>
    </w:p>
    <w:p w:rsidR="0007775E" w:rsidRPr="00DF7824" w:rsidRDefault="0007775E" w:rsidP="0007775E">
      <w:pPr>
        <w:spacing w:after="0" w:line="240" w:lineRule="auto"/>
        <w:jc w:val="center"/>
        <w:rPr>
          <w:b/>
          <w:sz w:val="24"/>
          <w:szCs w:val="24"/>
        </w:rPr>
      </w:pPr>
    </w:p>
    <w:p w:rsidR="0007775E" w:rsidRPr="00DF7824" w:rsidRDefault="0007775E" w:rsidP="0007775E">
      <w:pPr>
        <w:spacing w:after="0" w:line="240" w:lineRule="auto"/>
        <w:jc w:val="center"/>
        <w:rPr>
          <w:b/>
          <w:sz w:val="24"/>
          <w:szCs w:val="24"/>
        </w:rPr>
      </w:pPr>
      <w:r w:rsidRPr="00DF7824">
        <w:rPr>
          <w:b/>
          <w:sz w:val="24"/>
          <w:szCs w:val="24"/>
        </w:rPr>
        <w:t>Rectal Diazepam Administration Procedural Guideline</w:t>
      </w:r>
    </w:p>
    <w:p w:rsidR="0007775E" w:rsidRDefault="0007775E" w:rsidP="0007775E">
      <w:pPr>
        <w:jc w:val="center"/>
        <w:rPr>
          <w:b/>
        </w:rPr>
      </w:pPr>
      <w:r w:rsidRPr="00DF7824">
        <w:rPr>
          <w:b/>
          <w:sz w:val="24"/>
          <w:szCs w:val="24"/>
        </w:rPr>
        <w:t>(</w:t>
      </w:r>
      <w:proofErr w:type="spellStart"/>
      <w:r w:rsidRPr="00DF7824">
        <w:rPr>
          <w:b/>
          <w:sz w:val="24"/>
          <w:szCs w:val="24"/>
        </w:rPr>
        <w:t>Diastat</w:t>
      </w:r>
      <w:proofErr w:type="spellEnd"/>
      <w:r w:rsidRPr="00DF7824">
        <w:rPr>
          <w:rFonts w:cstheme="minorHAnsi"/>
          <w:b/>
          <w:sz w:val="24"/>
          <w:szCs w:val="24"/>
        </w:rPr>
        <w:t>®</w:t>
      </w:r>
      <w:r w:rsidRPr="00DF7824">
        <w:rPr>
          <w:b/>
          <w:sz w:val="24"/>
          <w:szCs w:val="24"/>
        </w:rPr>
        <w:t xml:space="preserve"> or </w:t>
      </w:r>
      <w:proofErr w:type="spellStart"/>
      <w:r w:rsidRPr="00DF7824">
        <w:rPr>
          <w:b/>
          <w:sz w:val="24"/>
          <w:szCs w:val="24"/>
        </w:rPr>
        <w:t>Diastat</w:t>
      </w:r>
      <w:proofErr w:type="spellEnd"/>
      <w:r w:rsidRPr="00DF7824">
        <w:rPr>
          <w:rFonts w:cstheme="minorHAnsi"/>
          <w:b/>
          <w:sz w:val="24"/>
          <w:szCs w:val="24"/>
        </w:rPr>
        <w:t>®</w:t>
      </w:r>
      <w:r w:rsidRPr="00DF7824">
        <w:rPr>
          <w:b/>
          <w:sz w:val="24"/>
          <w:szCs w:val="24"/>
        </w:rPr>
        <w:t xml:space="preserve"> </w:t>
      </w:r>
      <w:proofErr w:type="spellStart"/>
      <w:r w:rsidRPr="00DF7824">
        <w:rPr>
          <w:b/>
          <w:sz w:val="24"/>
          <w:szCs w:val="24"/>
        </w:rPr>
        <w:t>AcuDial</w:t>
      </w:r>
      <w:proofErr w:type="spellEnd"/>
      <w:r>
        <w:rPr>
          <w:rFonts w:cstheme="minorHAnsi"/>
          <w:b/>
        </w:rPr>
        <w:t>™</w:t>
      </w:r>
      <w:r w:rsidRPr="00DF7824">
        <w:rPr>
          <w:b/>
          <w:sz w:val="24"/>
          <w:szCs w:val="24"/>
        </w:rPr>
        <w:t>)</w:t>
      </w:r>
    </w:p>
    <w:p w:rsidR="001E477F" w:rsidRPr="00DF7824" w:rsidRDefault="00D50395" w:rsidP="001E477F">
      <w:pPr>
        <w:spacing w:after="0"/>
        <w:rPr>
          <w:b/>
          <w:sz w:val="24"/>
          <w:szCs w:val="24"/>
        </w:rPr>
      </w:pPr>
      <w:r w:rsidRPr="00DF7824">
        <w:rPr>
          <w:b/>
          <w:sz w:val="24"/>
          <w:szCs w:val="24"/>
        </w:rPr>
        <w:t>Purpose</w:t>
      </w:r>
    </w:p>
    <w:p w:rsidR="0007775E" w:rsidRPr="001E477F" w:rsidRDefault="0007775E" w:rsidP="0007775E">
      <w:pPr>
        <w:rPr>
          <w:b/>
        </w:rPr>
      </w:pPr>
      <w:r>
        <w:t>Rectal d</w:t>
      </w:r>
      <w:r w:rsidRPr="005B7526">
        <w:t xml:space="preserve">iazepam is used </w:t>
      </w:r>
      <w:r>
        <w:t xml:space="preserve">to control clusters of seizures and/or prolonged seizures.  It is similar to other </w:t>
      </w:r>
      <w:r w:rsidR="00667629">
        <w:t>benzodiazepines</w:t>
      </w:r>
      <w:r>
        <w:t xml:space="preserve"> (Valium), but because it is a rectal gel preparation, it is more convenient for patients who cannot swallow during or after seizures.  The most commonly prescribed form is </w:t>
      </w:r>
      <w:proofErr w:type="spellStart"/>
      <w:r>
        <w:t>Diastat</w:t>
      </w:r>
      <w:proofErr w:type="spellEnd"/>
      <w:r>
        <w:rPr>
          <w:rFonts w:cstheme="minorHAnsi"/>
        </w:rPr>
        <w:t>®</w:t>
      </w:r>
      <w:r>
        <w:t xml:space="preserve">, a rectal gel that comes pre-packaged as a quick delivery set in a syringe with a flexible, molded tip.  Rectal diazepam is an emergency intervention drug used in controlling or stopping status </w:t>
      </w:r>
      <w:proofErr w:type="spellStart"/>
      <w:r>
        <w:t>epilepticus</w:t>
      </w:r>
      <w:proofErr w:type="spellEnd"/>
      <w:r>
        <w:t xml:space="preserve"> or other seizures as directed by a physician.</w:t>
      </w:r>
    </w:p>
    <w:p w:rsidR="001E477F" w:rsidRPr="00DF7824" w:rsidRDefault="00D50395" w:rsidP="001E477F">
      <w:pPr>
        <w:spacing w:after="0"/>
        <w:rPr>
          <w:b/>
          <w:sz w:val="24"/>
          <w:szCs w:val="24"/>
        </w:rPr>
      </w:pPr>
      <w:r w:rsidRPr="00DF7824">
        <w:rPr>
          <w:b/>
          <w:sz w:val="24"/>
          <w:szCs w:val="24"/>
        </w:rPr>
        <w:t>Staff Training and Preparation</w:t>
      </w:r>
    </w:p>
    <w:p w:rsidR="0007775E" w:rsidRPr="001E477F" w:rsidRDefault="0007775E" w:rsidP="0007775E">
      <w:pPr>
        <w:rPr>
          <w:b/>
        </w:rPr>
      </w:pPr>
      <w:r w:rsidRPr="002F2C7B">
        <w:t>Rectal diazepam m</w:t>
      </w:r>
      <w:r>
        <w:t>ay be administered by the school nurse, or other staff person who has had training in seizure management, medication administration, and rectal diazepam administration.  Training should cover the student’s specific health care needs, potential problems, and how to obtain assistance should problems occur.</w:t>
      </w:r>
    </w:p>
    <w:p w:rsidR="0007775E" w:rsidRPr="00DF7824" w:rsidRDefault="00DF7824" w:rsidP="001E477F">
      <w:pPr>
        <w:spacing w:after="0"/>
        <w:rPr>
          <w:b/>
          <w:sz w:val="24"/>
          <w:szCs w:val="24"/>
        </w:rPr>
      </w:pPr>
      <w:r w:rsidRPr="00DF7824">
        <w:rPr>
          <w:b/>
          <w:sz w:val="24"/>
          <w:szCs w:val="24"/>
        </w:rPr>
        <w:t xml:space="preserve">Procedural </w:t>
      </w:r>
      <w:r w:rsidR="001E477F" w:rsidRPr="00DF7824">
        <w:rPr>
          <w:b/>
          <w:sz w:val="24"/>
          <w:szCs w:val="24"/>
        </w:rPr>
        <w:t>Guidelines</w:t>
      </w:r>
    </w:p>
    <w:p w:rsidR="0007775E" w:rsidRDefault="0007775E" w:rsidP="001E477F">
      <w:pPr>
        <w:pStyle w:val="ListParagraph"/>
        <w:numPr>
          <w:ilvl w:val="0"/>
          <w:numId w:val="23"/>
        </w:numPr>
        <w:ind w:left="1080"/>
      </w:pPr>
      <w:r>
        <w:t>Check doctor’s orders, IHP, PISD guidelines, and parent consent.  Rectal diazepam orders must include the following information:</w:t>
      </w:r>
    </w:p>
    <w:p w:rsidR="0007775E" w:rsidRDefault="0007775E" w:rsidP="001E477F">
      <w:pPr>
        <w:pStyle w:val="ListParagraph"/>
        <w:numPr>
          <w:ilvl w:val="0"/>
          <w:numId w:val="24"/>
        </w:numPr>
        <w:ind w:left="1800"/>
      </w:pPr>
      <w:r>
        <w:t>Duration and type of seizure activity before rectal diazepam is administered.</w:t>
      </w:r>
    </w:p>
    <w:p w:rsidR="0007775E" w:rsidRDefault="0007775E" w:rsidP="001E477F">
      <w:pPr>
        <w:pStyle w:val="ListParagraph"/>
        <w:numPr>
          <w:ilvl w:val="0"/>
          <w:numId w:val="24"/>
        </w:numPr>
        <w:ind w:left="1800"/>
      </w:pPr>
      <w:r>
        <w:t>Exact dose of the drug.</w:t>
      </w:r>
    </w:p>
    <w:p w:rsidR="0007775E" w:rsidRDefault="0007775E" w:rsidP="001E477F">
      <w:pPr>
        <w:pStyle w:val="ListParagraph"/>
        <w:numPr>
          <w:ilvl w:val="0"/>
          <w:numId w:val="24"/>
        </w:numPr>
        <w:ind w:left="1800"/>
      </w:pPr>
      <w:r>
        <w:t>When to call 911 if seizure continues after medication administration.</w:t>
      </w:r>
    </w:p>
    <w:p w:rsidR="0007775E" w:rsidRDefault="0007775E" w:rsidP="001E477F">
      <w:pPr>
        <w:pStyle w:val="ListParagraph"/>
        <w:numPr>
          <w:ilvl w:val="0"/>
          <w:numId w:val="23"/>
        </w:numPr>
        <w:ind w:left="1080"/>
      </w:pPr>
      <w:r>
        <w:t>Use Universal Precautions.</w:t>
      </w:r>
    </w:p>
    <w:p w:rsidR="0007775E" w:rsidRPr="002F2C7B" w:rsidRDefault="0007775E" w:rsidP="001E477F">
      <w:pPr>
        <w:pStyle w:val="ListParagraph"/>
        <w:numPr>
          <w:ilvl w:val="0"/>
          <w:numId w:val="23"/>
        </w:numPr>
        <w:ind w:left="1080"/>
        <w:rPr>
          <w:rFonts w:cstheme="minorHAnsi"/>
        </w:rPr>
      </w:pPr>
      <w:r w:rsidRPr="002F2C7B">
        <w:rPr>
          <w:rFonts w:cstheme="minorHAnsi"/>
        </w:rPr>
        <w:t>Gather medication and supplies (</w:t>
      </w:r>
      <w:proofErr w:type="spellStart"/>
      <w:r w:rsidRPr="002F2C7B">
        <w:rPr>
          <w:rFonts w:cstheme="minorHAnsi"/>
        </w:rPr>
        <w:t>Diastat</w:t>
      </w:r>
      <w:proofErr w:type="spellEnd"/>
      <w:r>
        <w:rPr>
          <w:rFonts w:cstheme="minorHAnsi"/>
        </w:rPr>
        <w:t>®</w:t>
      </w:r>
      <w:r w:rsidRPr="002F2C7B">
        <w:rPr>
          <w:rFonts w:cstheme="minorHAnsi"/>
        </w:rPr>
        <w:t>, lubricating jelly, and gloves).</w:t>
      </w:r>
      <w:r>
        <w:rPr>
          <w:rFonts w:cstheme="minorHAnsi"/>
        </w:rPr>
        <w:t xml:space="preserve">  Be sure that the correct dose is visible on the syringe and the green “ready” band is visible.</w:t>
      </w:r>
    </w:p>
    <w:p w:rsidR="0007775E" w:rsidRDefault="0007775E" w:rsidP="001E477F">
      <w:pPr>
        <w:pStyle w:val="ListParagraph"/>
        <w:numPr>
          <w:ilvl w:val="0"/>
          <w:numId w:val="23"/>
        </w:numPr>
        <w:ind w:left="1080"/>
      </w:pPr>
      <w:r>
        <w:t>Put on gloves.</w:t>
      </w:r>
    </w:p>
    <w:p w:rsidR="0007775E" w:rsidRDefault="0007775E" w:rsidP="001E477F">
      <w:pPr>
        <w:pStyle w:val="ListParagraph"/>
        <w:numPr>
          <w:ilvl w:val="0"/>
          <w:numId w:val="23"/>
        </w:numPr>
        <w:ind w:left="1080"/>
      </w:pPr>
      <w:r>
        <w:t>Remove the protective covering from the syringe by pushing up with your thumb and pulling to remove cap.  Be sure seal pin is removed with cap.</w:t>
      </w:r>
    </w:p>
    <w:p w:rsidR="0007775E" w:rsidRDefault="0007775E" w:rsidP="001E477F">
      <w:pPr>
        <w:pStyle w:val="ListParagraph"/>
        <w:numPr>
          <w:ilvl w:val="0"/>
          <w:numId w:val="23"/>
        </w:numPr>
        <w:ind w:left="1080"/>
      </w:pPr>
      <w:r>
        <w:t xml:space="preserve">Lubricate the rectal tip of the syringe lubricating jelly.  The lubricating jelly should be in the </w:t>
      </w:r>
      <w:proofErr w:type="spellStart"/>
      <w:r>
        <w:t>Diastat</w:t>
      </w:r>
      <w:proofErr w:type="spellEnd"/>
      <w:r>
        <w:rPr>
          <w:rFonts w:cstheme="minorHAnsi"/>
        </w:rPr>
        <w:t>®</w:t>
      </w:r>
      <w:r>
        <w:t xml:space="preserve"> kit.</w:t>
      </w:r>
    </w:p>
    <w:p w:rsidR="0007775E" w:rsidRDefault="0007775E" w:rsidP="001E477F">
      <w:pPr>
        <w:pStyle w:val="ListParagraph"/>
        <w:numPr>
          <w:ilvl w:val="0"/>
          <w:numId w:val="23"/>
        </w:numPr>
        <w:ind w:left="1080"/>
      </w:pPr>
      <w:r>
        <w:t>Turn the student on his or her side facing you and pull down clothing to expose the buttocks.</w:t>
      </w:r>
    </w:p>
    <w:p w:rsidR="0007775E" w:rsidRDefault="0007775E" w:rsidP="001E477F">
      <w:pPr>
        <w:pStyle w:val="ListParagraph"/>
        <w:numPr>
          <w:ilvl w:val="0"/>
          <w:numId w:val="23"/>
        </w:numPr>
        <w:ind w:left="1080"/>
      </w:pPr>
      <w:r>
        <w:t>Bend the upper leg forward to expose the rectum.  If possible have another staff member available to assist.  Maintain student’s privacy as much as possible.</w:t>
      </w:r>
    </w:p>
    <w:p w:rsidR="0007775E" w:rsidRDefault="0007775E" w:rsidP="001E477F">
      <w:pPr>
        <w:pStyle w:val="ListParagraph"/>
        <w:numPr>
          <w:ilvl w:val="0"/>
          <w:numId w:val="23"/>
        </w:numPr>
        <w:ind w:left="1080"/>
      </w:pPr>
      <w:r>
        <w:t>Separate buttocks to expose the rectum.</w:t>
      </w:r>
    </w:p>
    <w:p w:rsidR="0007775E" w:rsidRDefault="0007775E" w:rsidP="001E477F">
      <w:pPr>
        <w:pStyle w:val="ListParagraph"/>
        <w:numPr>
          <w:ilvl w:val="0"/>
          <w:numId w:val="23"/>
        </w:numPr>
        <w:ind w:left="1080"/>
      </w:pPr>
      <w:r>
        <w:t>Gently insert the syringe tip into the rectum.  The rim should be snug against the rectal opening.</w:t>
      </w:r>
    </w:p>
    <w:p w:rsidR="0007775E" w:rsidRDefault="0007775E" w:rsidP="001E477F">
      <w:pPr>
        <w:pStyle w:val="ListParagraph"/>
        <w:numPr>
          <w:ilvl w:val="0"/>
          <w:numId w:val="23"/>
        </w:numPr>
        <w:ind w:left="1080"/>
      </w:pPr>
      <w:r>
        <w:t>Slowly count to 3 while gently pushing in the plunger.</w:t>
      </w:r>
    </w:p>
    <w:p w:rsidR="0007775E" w:rsidRDefault="0007775E" w:rsidP="001E477F">
      <w:pPr>
        <w:pStyle w:val="ListParagraph"/>
        <w:numPr>
          <w:ilvl w:val="0"/>
          <w:numId w:val="23"/>
        </w:numPr>
        <w:ind w:left="1080"/>
      </w:pPr>
      <w:r>
        <w:lastRenderedPageBreak/>
        <w:t>Slowly count to 3 before removing the syringe.</w:t>
      </w:r>
    </w:p>
    <w:p w:rsidR="0007775E" w:rsidRDefault="0007775E" w:rsidP="001E477F">
      <w:pPr>
        <w:pStyle w:val="ListParagraph"/>
        <w:numPr>
          <w:ilvl w:val="0"/>
          <w:numId w:val="23"/>
        </w:numPr>
        <w:ind w:left="1080"/>
      </w:pPr>
      <w:r>
        <w:t>Slowly count to 3 while holding the buttocks together.</w:t>
      </w:r>
    </w:p>
    <w:p w:rsidR="0007775E" w:rsidRDefault="0007775E" w:rsidP="001E477F">
      <w:pPr>
        <w:pStyle w:val="ListParagraph"/>
        <w:numPr>
          <w:ilvl w:val="0"/>
          <w:numId w:val="23"/>
        </w:numPr>
        <w:ind w:left="1080"/>
      </w:pPr>
      <w:proofErr w:type="gramStart"/>
      <w:r>
        <w:t>Keep the student</w:t>
      </w:r>
      <w:proofErr w:type="gramEnd"/>
      <w:r>
        <w:t xml:space="preserve"> on their side facing you.  Note the time the </w:t>
      </w:r>
      <w:proofErr w:type="spellStart"/>
      <w:r>
        <w:t>Diastat</w:t>
      </w:r>
      <w:proofErr w:type="spellEnd"/>
      <w:r>
        <w:rPr>
          <w:rFonts w:cstheme="minorHAnsi"/>
        </w:rPr>
        <w:t>®</w:t>
      </w:r>
      <w:r>
        <w:t xml:space="preserve"> was given.</w:t>
      </w:r>
    </w:p>
    <w:p w:rsidR="0007775E" w:rsidRDefault="0007775E" w:rsidP="001E477F">
      <w:pPr>
        <w:pStyle w:val="ListParagraph"/>
        <w:numPr>
          <w:ilvl w:val="0"/>
          <w:numId w:val="23"/>
        </w:numPr>
        <w:ind w:left="1080"/>
      </w:pPr>
      <w:r>
        <w:t>Monitor student closely for any signs of respiratory distress, i.e. color change, decrease in respirations, and unresponsiveness.</w:t>
      </w:r>
    </w:p>
    <w:p w:rsidR="0007775E" w:rsidRDefault="0007775E" w:rsidP="001E477F">
      <w:pPr>
        <w:pStyle w:val="ListParagraph"/>
        <w:numPr>
          <w:ilvl w:val="0"/>
          <w:numId w:val="23"/>
        </w:numPr>
        <w:ind w:left="1080"/>
      </w:pPr>
      <w:r>
        <w:t>Remove gloves and wash hands when appropriate.</w:t>
      </w:r>
    </w:p>
    <w:p w:rsidR="0007775E" w:rsidRPr="00FA7194" w:rsidRDefault="0007775E" w:rsidP="001E477F">
      <w:pPr>
        <w:pStyle w:val="ListParagraph"/>
        <w:numPr>
          <w:ilvl w:val="0"/>
          <w:numId w:val="23"/>
        </w:numPr>
        <w:ind w:left="1080"/>
      </w:pPr>
      <w:r>
        <w:t xml:space="preserve">Document the seizure and the administration of </w:t>
      </w:r>
      <w:proofErr w:type="spellStart"/>
      <w:r>
        <w:t>Diastat</w:t>
      </w:r>
      <w:proofErr w:type="spellEnd"/>
      <w:r>
        <w:rPr>
          <w:rFonts w:cstheme="minorHAnsi"/>
        </w:rPr>
        <w:t>®</w:t>
      </w:r>
      <w:r>
        <w:t>.</w:t>
      </w:r>
    </w:p>
    <w:p w:rsidR="0007775E" w:rsidRDefault="0007775E" w:rsidP="001E477F">
      <w:pPr>
        <w:pStyle w:val="Default"/>
        <w:rPr>
          <w:rStyle w:val="listitemfmt2"/>
          <w:rFonts w:asciiTheme="minorHAnsi" w:hAnsiTheme="minorHAnsi" w:cstheme="minorHAnsi"/>
          <w:sz w:val="22"/>
          <w:szCs w:val="22"/>
          <w:lang w:val="en"/>
        </w:rPr>
      </w:pPr>
    </w:p>
    <w:p w:rsidR="0022472A" w:rsidRPr="0022472A" w:rsidRDefault="0022472A" w:rsidP="001E477F">
      <w:pPr>
        <w:pStyle w:val="Default"/>
        <w:ind w:left="360"/>
        <w:rPr>
          <w:rStyle w:val="listitemfmt2"/>
          <w:rFonts w:asciiTheme="minorHAnsi" w:hAnsiTheme="minorHAnsi" w:cstheme="minorHAnsi"/>
          <w:sz w:val="22"/>
          <w:szCs w:val="22"/>
          <w:lang w:val="en"/>
        </w:rPr>
      </w:pPr>
    </w:p>
    <w:p w:rsidR="00EA0785" w:rsidRPr="00DF7824" w:rsidRDefault="00EA0785" w:rsidP="00EF0648">
      <w:pPr>
        <w:spacing w:after="0"/>
        <w:rPr>
          <w:rStyle w:val="listitemfmt2"/>
          <w:rFonts w:cstheme="minorHAnsi"/>
          <w:sz w:val="24"/>
          <w:szCs w:val="24"/>
          <w:lang w:val="en"/>
        </w:rPr>
      </w:pPr>
      <w:r w:rsidRPr="00DF7824">
        <w:rPr>
          <w:rStyle w:val="listitemfmt2"/>
          <w:rFonts w:cstheme="minorHAnsi"/>
          <w:sz w:val="24"/>
          <w:szCs w:val="24"/>
          <w:lang w:val="en"/>
        </w:rPr>
        <w:t>Medical Director Signature:</w:t>
      </w:r>
    </w:p>
    <w:p w:rsidR="00EA0785" w:rsidRPr="00A143C9" w:rsidRDefault="00EA0785" w:rsidP="00EF0648">
      <w:pPr>
        <w:spacing w:after="0"/>
        <w:rPr>
          <w:rStyle w:val="listitemfmt2"/>
          <w:rFonts w:cstheme="minorHAnsi"/>
          <w:lang w:val="en"/>
        </w:rPr>
      </w:pPr>
    </w:p>
    <w:p w:rsidR="0096107B" w:rsidRDefault="00EA0785" w:rsidP="00D477E0">
      <w:pPr>
        <w:spacing w:after="0"/>
        <w:rPr>
          <w:rStyle w:val="listitemfmt2"/>
          <w:rFonts w:cstheme="minorHAnsi"/>
          <w:lang w:val="en"/>
        </w:rPr>
      </w:pPr>
      <w:r w:rsidRPr="00A143C9">
        <w:rPr>
          <w:rStyle w:val="listitemfmt2"/>
          <w:rFonts w:cstheme="minorHAnsi"/>
          <w:lang w:val="en"/>
        </w:rPr>
        <w:t>________________________________________    Date: _______________</w:t>
      </w:r>
    </w:p>
    <w:p w:rsidR="00D50395" w:rsidRPr="0022472A" w:rsidRDefault="00D50395" w:rsidP="00D477E0">
      <w:pPr>
        <w:spacing w:after="0"/>
        <w:rPr>
          <w:rFonts w:cstheme="minorHAnsi"/>
          <w:lang w:val="en"/>
        </w:rPr>
      </w:pPr>
      <w:r>
        <w:rPr>
          <w:rStyle w:val="listitemfmt2"/>
          <w:rFonts w:cstheme="minorHAnsi"/>
          <w:lang w:val="en"/>
        </w:rPr>
        <w:t>Physician Signature/PISD Medical Officer</w:t>
      </w:r>
    </w:p>
    <w:sectPr w:rsidR="00D50395" w:rsidRPr="0022472A" w:rsidSect="00A143C9">
      <w:headerReference w:type="even" r:id="rId9"/>
      <w:headerReference w:type="default" r:id="rId10"/>
      <w:footerReference w:type="even" r:id="rId11"/>
      <w:footerReference w:type="default" r:id="rId12"/>
      <w:headerReference w:type="first" r:id="rId13"/>
      <w:footerReference w:type="first" r:id="rId14"/>
      <w:pgSz w:w="12240" w:h="15840" w:code="25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77F" w:rsidRDefault="001E477F" w:rsidP="00EA0785">
      <w:pPr>
        <w:spacing w:after="0" w:line="240" w:lineRule="auto"/>
      </w:pPr>
      <w:r>
        <w:separator/>
      </w:r>
    </w:p>
  </w:endnote>
  <w:endnote w:type="continuationSeparator" w:id="0">
    <w:p w:rsidR="001E477F" w:rsidRDefault="001E477F" w:rsidP="00EA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BD4" w:rsidRDefault="00FD0B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210343"/>
      <w:docPartObj>
        <w:docPartGallery w:val="Page Numbers (Bottom of Page)"/>
        <w:docPartUnique/>
      </w:docPartObj>
    </w:sdtPr>
    <w:sdtEndPr>
      <w:rPr>
        <w:noProof/>
      </w:rPr>
    </w:sdtEndPr>
    <w:sdtContent>
      <w:p w:rsidR="001E477F" w:rsidRDefault="001E477F">
        <w:pPr>
          <w:pStyle w:val="Footer"/>
          <w:jc w:val="right"/>
        </w:pPr>
        <w:r w:rsidRPr="00FD0BD4">
          <w:rPr>
            <w:sz w:val="18"/>
            <w:szCs w:val="18"/>
          </w:rPr>
          <w:fldChar w:fldCharType="begin"/>
        </w:r>
        <w:r w:rsidRPr="00FD0BD4">
          <w:rPr>
            <w:sz w:val="18"/>
            <w:szCs w:val="18"/>
          </w:rPr>
          <w:instrText xml:space="preserve"> PAGE   \* MERGEFORMAT </w:instrText>
        </w:r>
        <w:r w:rsidRPr="00FD0BD4">
          <w:rPr>
            <w:sz w:val="18"/>
            <w:szCs w:val="18"/>
          </w:rPr>
          <w:fldChar w:fldCharType="separate"/>
        </w:r>
        <w:r w:rsidR="000F13D4">
          <w:rPr>
            <w:noProof/>
            <w:sz w:val="18"/>
            <w:szCs w:val="18"/>
          </w:rPr>
          <w:t>5</w:t>
        </w:r>
        <w:r w:rsidRPr="00FD0BD4">
          <w:rPr>
            <w:noProof/>
            <w:sz w:val="18"/>
            <w:szCs w:val="18"/>
          </w:rPr>
          <w:fldChar w:fldCharType="end"/>
        </w:r>
        <w:r w:rsidR="00FD0BD4">
          <w:rPr>
            <w:noProof/>
            <w:sz w:val="18"/>
            <w:szCs w:val="18"/>
          </w:rPr>
          <w:t xml:space="preserve"> of 5</w:t>
        </w:r>
      </w:p>
    </w:sdtContent>
  </w:sdt>
  <w:p w:rsidR="001E477F" w:rsidRPr="001E477F" w:rsidRDefault="001E477F">
    <w:pPr>
      <w:pStyle w:val="Footer"/>
      <w:rPr>
        <w:sz w:val="18"/>
        <w:szCs w:val="18"/>
      </w:rPr>
    </w:pPr>
    <w:r>
      <w:rPr>
        <w:sz w:val="18"/>
        <w:szCs w:val="18"/>
      </w:rPr>
      <w:t xml:space="preserve">© Plano Independent School District </w:t>
    </w:r>
    <w:r w:rsidRPr="001E477F">
      <w:rPr>
        <w:sz w:val="18"/>
        <w:szCs w:val="18"/>
      </w:rPr>
      <w:t>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BD4" w:rsidRDefault="00FD0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77F" w:rsidRDefault="001E477F" w:rsidP="00EA0785">
      <w:pPr>
        <w:spacing w:after="0" w:line="240" w:lineRule="auto"/>
      </w:pPr>
      <w:r>
        <w:separator/>
      </w:r>
    </w:p>
  </w:footnote>
  <w:footnote w:type="continuationSeparator" w:id="0">
    <w:p w:rsidR="001E477F" w:rsidRDefault="001E477F" w:rsidP="00EA0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BD4" w:rsidRDefault="00FD0B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BD4" w:rsidRDefault="00FD0B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BD4" w:rsidRDefault="00FD0B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543"/>
    <w:multiLevelType w:val="hybridMultilevel"/>
    <w:tmpl w:val="51D2518C"/>
    <w:lvl w:ilvl="0" w:tplc="E20475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77FFE"/>
    <w:multiLevelType w:val="hybridMultilevel"/>
    <w:tmpl w:val="EFB69DEA"/>
    <w:lvl w:ilvl="0" w:tplc="BD8A0B94">
      <w:start w:val="1"/>
      <w:numFmt w:val="decimal"/>
      <w:lvlText w:val="%1."/>
      <w:lvlJc w:val="left"/>
      <w:pPr>
        <w:ind w:left="771" w:hanging="360"/>
      </w:pPr>
      <w:rPr>
        <w:b/>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
    <w:nsid w:val="03976FD8"/>
    <w:multiLevelType w:val="multilevel"/>
    <w:tmpl w:val="E45A1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AF6C30"/>
    <w:multiLevelType w:val="hybridMultilevel"/>
    <w:tmpl w:val="80C819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54307A"/>
    <w:multiLevelType w:val="hybridMultilevel"/>
    <w:tmpl w:val="7BB6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61BD6"/>
    <w:multiLevelType w:val="hybridMultilevel"/>
    <w:tmpl w:val="D374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8A14B7"/>
    <w:multiLevelType w:val="hybridMultilevel"/>
    <w:tmpl w:val="D700D8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613C16"/>
    <w:multiLevelType w:val="hybridMultilevel"/>
    <w:tmpl w:val="587CF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085EAD"/>
    <w:multiLevelType w:val="hybridMultilevel"/>
    <w:tmpl w:val="BF5CBCF2"/>
    <w:lvl w:ilvl="0" w:tplc="BD8A0B94">
      <w:start w:val="1"/>
      <w:numFmt w:val="decimal"/>
      <w:lvlText w:val="%1."/>
      <w:lvlJc w:val="left"/>
      <w:pPr>
        <w:ind w:left="1491" w:hanging="360"/>
      </w:pPr>
      <w:rPr>
        <w:b/>
      </w:r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9">
    <w:nsid w:val="342E04D5"/>
    <w:multiLevelType w:val="hybridMultilevel"/>
    <w:tmpl w:val="E73A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1C0329"/>
    <w:multiLevelType w:val="hybridMultilevel"/>
    <w:tmpl w:val="E37E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F025D1"/>
    <w:multiLevelType w:val="hybridMultilevel"/>
    <w:tmpl w:val="E206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D6097B"/>
    <w:multiLevelType w:val="hybridMultilevel"/>
    <w:tmpl w:val="DB36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2B3404"/>
    <w:multiLevelType w:val="hybridMultilevel"/>
    <w:tmpl w:val="87B21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2D91F5D"/>
    <w:multiLevelType w:val="multilevel"/>
    <w:tmpl w:val="C5C0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127D2"/>
    <w:multiLevelType w:val="hybridMultilevel"/>
    <w:tmpl w:val="CD2E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765A6F"/>
    <w:multiLevelType w:val="multilevel"/>
    <w:tmpl w:val="2D16E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882C14"/>
    <w:multiLevelType w:val="hybridMultilevel"/>
    <w:tmpl w:val="861A19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ACD76F7"/>
    <w:multiLevelType w:val="hybridMultilevel"/>
    <w:tmpl w:val="68C49618"/>
    <w:lvl w:ilvl="0" w:tplc="BD8A0B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A722FA"/>
    <w:multiLevelType w:val="hybridMultilevel"/>
    <w:tmpl w:val="0932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583474"/>
    <w:multiLevelType w:val="hybridMultilevel"/>
    <w:tmpl w:val="D5080C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1021E65"/>
    <w:multiLevelType w:val="hybridMultilevel"/>
    <w:tmpl w:val="A060F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D2B2A8C"/>
    <w:multiLevelType w:val="hybridMultilevel"/>
    <w:tmpl w:val="E424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05541F"/>
    <w:multiLevelType w:val="hybridMultilevel"/>
    <w:tmpl w:val="58C4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2643A0"/>
    <w:multiLevelType w:val="hybridMultilevel"/>
    <w:tmpl w:val="13C02D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9"/>
  </w:num>
  <w:num w:numId="3">
    <w:abstractNumId w:val="14"/>
  </w:num>
  <w:num w:numId="4">
    <w:abstractNumId w:val="19"/>
  </w:num>
  <w:num w:numId="5">
    <w:abstractNumId w:val="22"/>
  </w:num>
  <w:num w:numId="6">
    <w:abstractNumId w:val="13"/>
  </w:num>
  <w:num w:numId="7">
    <w:abstractNumId w:val="12"/>
  </w:num>
  <w:num w:numId="8">
    <w:abstractNumId w:val="2"/>
  </w:num>
  <w:num w:numId="9">
    <w:abstractNumId w:val="23"/>
  </w:num>
  <w:num w:numId="10">
    <w:abstractNumId w:val="3"/>
  </w:num>
  <w:num w:numId="11">
    <w:abstractNumId w:val="16"/>
  </w:num>
  <w:num w:numId="12">
    <w:abstractNumId w:val="10"/>
  </w:num>
  <w:num w:numId="13">
    <w:abstractNumId w:val="6"/>
  </w:num>
  <w:num w:numId="14">
    <w:abstractNumId w:val="4"/>
  </w:num>
  <w:num w:numId="15">
    <w:abstractNumId w:val="21"/>
  </w:num>
  <w:num w:numId="16">
    <w:abstractNumId w:val="11"/>
  </w:num>
  <w:num w:numId="17">
    <w:abstractNumId w:val="17"/>
  </w:num>
  <w:num w:numId="18">
    <w:abstractNumId w:val="0"/>
  </w:num>
  <w:num w:numId="19">
    <w:abstractNumId w:val="7"/>
  </w:num>
  <w:num w:numId="20">
    <w:abstractNumId w:val="1"/>
  </w:num>
  <w:num w:numId="21">
    <w:abstractNumId w:val="8"/>
  </w:num>
  <w:num w:numId="22">
    <w:abstractNumId w:val="18"/>
  </w:num>
  <w:num w:numId="23">
    <w:abstractNumId w:val="20"/>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E0"/>
    <w:rsid w:val="0007775E"/>
    <w:rsid w:val="00092649"/>
    <w:rsid w:val="000C16B8"/>
    <w:rsid w:val="000D55D1"/>
    <w:rsid w:val="000D6227"/>
    <w:rsid w:val="000E2322"/>
    <w:rsid w:val="000F13D4"/>
    <w:rsid w:val="001122A9"/>
    <w:rsid w:val="00166205"/>
    <w:rsid w:val="001E477F"/>
    <w:rsid w:val="0022472A"/>
    <w:rsid w:val="00250983"/>
    <w:rsid w:val="002B15E0"/>
    <w:rsid w:val="002B616C"/>
    <w:rsid w:val="002E5E94"/>
    <w:rsid w:val="00395838"/>
    <w:rsid w:val="003F67D7"/>
    <w:rsid w:val="00451299"/>
    <w:rsid w:val="00456A62"/>
    <w:rsid w:val="0047506E"/>
    <w:rsid w:val="004A10FD"/>
    <w:rsid w:val="004B3AA6"/>
    <w:rsid w:val="00564B37"/>
    <w:rsid w:val="005C7F97"/>
    <w:rsid w:val="00667629"/>
    <w:rsid w:val="00680C65"/>
    <w:rsid w:val="00682198"/>
    <w:rsid w:val="00702688"/>
    <w:rsid w:val="00710F5C"/>
    <w:rsid w:val="00827C82"/>
    <w:rsid w:val="008E6EEB"/>
    <w:rsid w:val="008F099E"/>
    <w:rsid w:val="009474C0"/>
    <w:rsid w:val="0096107B"/>
    <w:rsid w:val="0096109B"/>
    <w:rsid w:val="00966596"/>
    <w:rsid w:val="00980249"/>
    <w:rsid w:val="009C64AD"/>
    <w:rsid w:val="009D6ADF"/>
    <w:rsid w:val="00A143C9"/>
    <w:rsid w:val="00A1465F"/>
    <w:rsid w:val="00A250DE"/>
    <w:rsid w:val="00B87320"/>
    <w:rsid w:val="00BA17A2"/>
    <w:rsid w:val="00BB6B63"/>
    <w:rsid w:val="00BC5322"/>
    <w:rsid w:val="00BE580F"/>
    <w:rsid w:val="00C62148"/>
    <w:rsid w:val="00CE188B"/>
    <w:rsid w:val="00D13830"/>
    <w:rsid w:val="00D16A2D"/>
    <w:rsid w:val="00D20C6F"/>
    <w:rsid w:val="00D37397"/>
    <w:rsid w:val="00D477E0"/>
    <w:rsid w:val="00D50395"/>
    <w:rsid w:val="00D74EA4"/>
    <w:rsid w:val="00D85153"/>
    <w:rsid w:val="00D8790A"/>
    <w:rsid w:val="00DF3F0D"/>
    <w:rsid w:val="00DF7824"/>
    <w:rsid w:val="00E0507A"/>
    <w:rsid w:val="00E427E8"/>
    <w:rsid w:val="00EA0785"/>
    <w:rsid w:val="00EB3401"/>
    <w:rsid w:val="00EF0648"/>
    <w:rsid w:val="00FD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F97"/>
    <w:pPr>
      <w:ind w:left="720"/>
      <w:contextualSpacing/>
    </w:pPr>
  </w:style>
  <w:style w:type="character" w:customStyle="1" w:styleId="listitemfmt2">
    <w:name w:val="listitem_fmt2"/>
    <w:basedOn w:val="DefaultParagraphFont"/>
    <w:rsid w:val="005C7F97"/>
    <w:rPr>
      <w:b w:val="0"/>
      <w:bCs w:val="0"/>
    </w:rPr>
  </w:style>
  <w:style w:type="paragraph" w:styleId="Header">
    <w:name w:val="header"/>
    <w:basedOn w:val="Normal"/>
    <w:link w:val="HeaderChar"/>
    <w:uiPriority w:val="99"/>
    <w:unhideWhenUsed/>
    <w:rsid w:val="00EA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785"/>
  </w:style>
  <w:style w:type="paragraph" w:styleId="Footer">
    <w:name w:val="footer"/>
    <w:basedOn w:val="Normal"/>
    <w:link w:val="FooterChar"/>
    <w:uiPriority w:val="99"/>
    <w:unhideWhenUsed/>
    <w:rsid w:val="00EA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785"/>
  </w:style>
  <w:style w:type="paragraph" w:styleId="BalloonText">
    <w:name w:val="Balloon Text"/>
    <w:basedOn w:val="Normal"/>
    <w:link w:val="BalloonTextChar"/>
    <w:uiPriority w:val="99"/>
    <w:semiHidden/>
    <w:unhideWhenUsed/>
    <w:rsid w:val="00D1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830"/>
    <w:rPr>
      <w:rFonts w:ascii="Tahoma" w:hAnsi="Tahoma" w:cs="Tahoma"/>
      <w:sz w:val="16"/>
      <w:szCs w:val="16"/>
    </w:rPr>
  </w:style>
  <w:style w:type="paragraph" w:styleId="NormalWeb">
    <w:name w:val="Normal (Web)"/>
    <w:basedOn w:val="Normal"/>
    <w:uiPriority w:val="99"/>
    <w:unhideWhenUsed/>
    <w:rsid w:val="009802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5322"/>
    <w:rPr>
      <w:color w:val="3366CC"/>
      <w:u w:val="single"/>
    </w:rPr>
  </w:style>
  <w:style w:type="paragraph" w:customStyle="1" w:styleId="Default">
    <w:name w:val="Default"/>
    <w:rsid w:val="008E6EE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F97"/>
    <w:pPr>
      <w:ind w:left="720"/>
      <w:contextualSpacing/>
    </w:pPr>
  </w:style>
  <w:style w:type="character" w:customStyle="1" w:styleId="listitemfmt2">
    <w:name w:val="listitem_fmt2"/>
    <w:basedOn w:val="DefaultParagraphFont"/>
    <w:rsid w:val="005C7F97"/>
    <w:rPr>
      <w:b w:val="0"/>
      <w:bCs w:val="0"/>
    </w:rPr>
  </w:style>
  <w:style w:type="paragraph" w:styleId="Header">
    <w:name w:val="header"/>
    <w:basedOn w:val="Normal"/>
    <w:link w:val="HeaderChar"/>
    <w:uiPriority w:val="99"/>
    <w:unhideWhenUsed/>
    <w:rsid w:val="00EA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785"/>
  </w:style>
  <w:style w:type="paragraph" w:styleId="Footer">
    <w:name w:val="footer"/>
    <w:basedOn w:val="Normal"/>
    <w:link w:val="FooterChar"/>
    <w:uiPriority w:val="99"/>
    <w:unhideWhenUsed/>
    <w:rsid w:val="00EA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785"/>
  </w:style>
  <w:style w:type="paragraph" w:styleId="BalloonText">
    <w:name w:val="Balloon Text"/>
    <w:basedOn w:val="Normal"/>
    <w:link w:val="BalloonTextChar"/>
    <w:uiPriority w:val="99"/>
    <w:semiHidden/>
    <w:unhideWhenUsed/>
    <w:rsid w:val="00D1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830"/>
    <w:rPr>
      <w:rFonts w:ascii="Tahoma" w:hAnsi="Tahoma" w:cs="Tahoma"/>
      <w:sz w:val="16"/>
      <w:szCs w:val="16"/>
    </w:rPr>
  </w:style>
  <w:style w:type="paragraph" w:styleId="NormalWeb">
    <w:name w:val="Normal (Web)"/>
    <w:basedOn w:val="Normal"/>
    <w:uiPriority w:val="99"/>
    <w:unhideWhenUsed/>
    <w:rsid w:val="009802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5322"/>
    <w:rPr>
      <w:color w:val="3366CC"/>
      <w:u w:val="single"/>
    </w:rPr>
  </w:style>
  <w:style w:type="paragraph" w:customStyle="1" w:styleId="Default">
    <w:name w:val="Default"/>
    <w:rsid w:val="008E6EE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89151">
      <w:bodyDiv w:val="1"/>
      <w:marLeft w:val="105"/>
      <w:marRight w:val="105"/>
      <w:marTop w:val="15"/>
      <w:marBottom w:val="15"/>
      <w:divBdr>
        <w:top w:val="none" w:sz="0" w:space="0" w:color="auto"/>
        <w:left w:val="none" w:sz="0" w:space="0" w:color="auto"/>
        <w:bottom w:val="none" w:sz="0" w:space="0" w:color="auto"/>
        <w:right w:val="none" w:sz="0" w:space="0" w:color="auto"/>
      </w:divBdr>
      <w:divsChild>
        <w:div w:id="1105885643">
          <w:marLeft w:val="0"/>
          <w:marRight w:val="0"/>
          <w:marTop w:val="120"/>
          <w:marBottom w:val="0"/>
          <w:divBdr>
            <w:top w:val="none" w:sz="0" w:space="0" w:color="auto"/>
            <w:left w:val="none" w:sz="0" w:space="0" w:color="auto"/>
            <w:bottom w:val="none" w:sz="0" w:space="0" w:color="auto"/>
            <w:right w:val="none" w:sz="0" w:space="0" w:color="auto"/>
          </w:divBdr>
          <w:divsChild>
            <w:div w:id="1377580384">
              <w:marLeft w:val="0"/>
              <w:marRight w:val="0"/>
              <w:marTop w:val="0"/>
              <w:marBottom w:val="0"/>
              <w:divBdr>
                <w:top w:val="none" w:sz="0" w:space="0" w:color="auto"/>
                <w:left w:val="none" w:sz="0" w:space="0" w:color="auto"/>
                <w:bottom w:val="none" w:sz="0" w:space="0" w:color="auto"/>
                <w:right w:val="none" w:sz="0" w:space="0" w:color="auto"/>
              </w:divBdr>
              <w:divsChild>
                <w:div w:id="503134925">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71623836">
      <w:bodyDiv w:val="1"/>
      <w:marLeft w:val="0"/>
      <w:marRight w:val="0"/>
      <w:marTop w:val="0"/>
      <w:marBottom w:val="0"/>
      <w:divBdr>
        <w:top w:val="single" w:sz="24" w:space="0" w:color="FF3300"/>
        <w:left w:val="none" w:sz="0" w:space="0" w:color="auto"/>
        <w:bottom w:val="none" w:sz="0" w:space="0" w:color="auto"/>
        <w:right w:val="none" w:sz="0" w:space="0" w:color="auto"/>
      </w:divBdr>
      <w:divsChild>
        <w:div w:id="1004940479">
          <w:marLeft w:val="0"/>
          <w:marRight w:val="0"/>
          <w:marTop w:val="0"/>
          <w:marBottom w:val="180"/>
          <w:divBdr>
            <w:top w:val="none" w:sz="0" w:space="0" w:color="auto"/>
            <w:left w:val="none" w:sz="0" w:space="0" w:color="auto"/>
            <w:bottom w:val="none" w:sz="0" w:space="0" w:color="auto"/>
            <w:right w:val="none" w:sz="0" w:space="0" w:color="auto"/>
          </w:divBdr>
          <w:divsChild>
            <w:div w:id="1204561110">
              <w:marLeft w:val="0"/>
              <w:marRight w:val="0"/>
              <w:marTop w:val="0"/>
              <w:marBottom w:val="0"/>
              <w:divBdr>
                <w:top w:val="none" w:sz="0" w:space="0" w:color="auto"/>
                <w:left w:val="none" w:sz="0" w:space="0" w:color="auto"/>
                <w:bottom w:val="none" w:sz="0" w:space="0" w:color="auto"/>
                <w:right w:val="none" w:sz="0" w:space="0" w:color="auto"/>
              </w:divBdr>
              <w:divsChild>
                <w:div w:id="293171547">
                  <w:marLeft w:val="0"/>
                  <w:marRight w:val="0"/>
                  <w:marTop w:val="0"/>
                  <w:marBottom w:val="0"/>
                  <w:divBdr>
                    <w:top w:val="none" w:sz="0" w:space="0" w:color="auto"/>
                    <w:left w:val="none" w:sz="0" w:space="0" w:color="auto"/>
                    <w:bottom w:val="none" w:sz="0" w:space="0" w:color="auto"/>
                    <w:right w:val="none" w:sz="0" w:space="0" w:color="auto"/>
                  </w:divBdr>
                  <w:divsChild>
                    <w:div w:id="343672389">
                      <w:marLeft w:val="0"/>
                      <w:marRight w:val="-5130"/>
                      <w:marTop w:val="0"/>
                      <w:marBottom w:val="0"/>
                      <w:divBdr>
                        <w:top w:val="none" w:sz="0" w:space="0" w:color="auto"/>
                        <w:left w:val="none" w:sz="0" w:space="0" w:color="auto"/>
                        <w:bottom w:val="none" w:sz="0" w:space="0" w:color="auto"/>
                        <w:right w:val="none" w:sz="0" w:space="0" w:color="auto"/>
                      </w:divBdr>
                      <w:divsChild>
                        <w:div w:id="1149697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718480164">
      <w:bodyDiv w:val="1"/>
      <w:marLeft w:val="0"/>
      <w:marRight w:val="0"/>
      <w:marTop w:val="0"/>
      <w:marBottom w:val="0"/>
      <w:divBdr>
        <w:top w:val="none" w:sz="0" w:space="0" w:color="auto"/>
        <w:left w:val="none" w:sz="0" w:space="0" w:color="auto"/>
        <w:bottom w:val="none" w:sz="0" w:space="0" w:color="auto"/>
        <w:right w:val="none" w:sz="0" w:space="0" w:color="auto"/>
      </w:divBdr>
      <w:divsChild>
        <w:div w:id="1123115640">
          <w:marLeft w:val="0"/>
          <w:marRight w:val="0"/>
          <w:marTop w:val="0"/>
          <w:marBottom w:val="0"/>
          <w:divBdr>
            <w:top w:val="none" w:sz="0" w:space="0" w:color="auto"/>
            <w:left w:val="none" w:sz="0" w:space="0" w:color="auto"/>
            <w:bottom w:val="none" w:sz="0" w:space="0" w:color="auto"/>
            <w:right w:val="none" w:sz="0" w:space="0" w:color="auto"/>
          </w:divBdr>
          <w:divsChild>
            <w:div w:id="740370883">
              <w:marLeft w:val="0"/>
              <w:marRight w:val="0"/>
              <w:marTop w:val="0"/>
              <w:marBottom w:val="0"/>
              <w:divBdr>
                <w:top w:val="none" w:sz="0" w:space="0" w:color="auto"/>
                <w:left w:val="none" w:sz="0" w:space="0" w:color="auto"/>
                <w:bottom w:val="none" w:sz="0" w:space="0" w:color="auto"/>
                <w:right w:val="none" w:sz="0" w:space="0" w:color="auto"/>
              </w:divBdr>
              <w:divsChild>
                <w:div w:id="1055810938">
                  <w:marLeft w:val="0"/>
                  <w:marRight w:val="0"/>
                  <w:marTop w:val="0"/>
                  <w:marBottom w:val="0"/>
                  <w:divBdr>
                    <w:top w:val="none" w:sz="0" w:space="0" w:color="auto"/>
                    <w:left w:val="none" w:sz="0" w:space="0" w:color="auto"/>
                    <w:bottom w:val="none" w:sz="0" w:space="0" w:color="auto"/>
                    <w:right w:val="none" w:sz="0" w:space="0" w:color="auto"/>
                  </w:divBdr>
                  <w:divsChild>
                    <w:div w:id="1481000506">
                      <w:marLeft w:val="0"/>
                      <w:marRight w:val="0"/>
                      <w:marTop w:val="0"/>
                      <w:marBottom w:val="0"/>
                      <w:divBdr>
                        <w:top w:val="none" w:sz="0" w:space="0" w:color="auto"/>
                        <w:left w:val="none" w:sz="0" w:space="0" w:color="auto"/>
                        <w:bottom w:val="none" w:sz="0" w:space="0" w:color="auto"/>
                        <w:right w:val="none" w:sz="0" w:space="0" w:color="auto"/>
                      </w:divBdr>
                      <w:divsChild>
                        <w:div w:id="771243705">
                          <w:marLeft w:val="0"/>
                          <w:marRight w:val="0"/>
                          <w:marTop w:val="0"/>
                          <w:marBottom w:val="0"/>
                          <w:divBdr>
                            <w:top w:val="none" w:sz="0" w:space="0" w:color="auto"/>
                            <w:left w:val="none" w:sz="0" w:space="0" w:color="auto"/>
                            <w:bottom w:val="none" w:sz="0" w:space="0" w:color="auto"/>
                            <w:right w:val="none" w:sz="0" w:space="0" w:color="auto"/>
                          </w:divBdr>
                          <w:divsChild>
                            <w:div w:id="1495560928">
                              <w:marLeft w:val="0"/>
                              <w:marRight w:val="0"/>
                              <w:marTop w:val="0"/>
                              <w:marBottom w:val="0"/>
                              <w:divBdr>
                                <w:top w:val="none" w:sz="0" w:space="0" w:color="auto"/>
                                <w:left w:val="none" w:sz="0" w:space="0" w:color="auto"/>
                                <w:bottom w:val="none" w:sz="0" w:space="0" w:color="auto"/>
                                <w:right w:val="none" w:sz="0" w:space="0" w:color="auto"/>
                              </w:divBdr>
                              <w:divsChild>
                                <w:div w:id="372579145">
                                  <w:marLeft w:val="0"/>
                                  <w:marRight w:val="0"/>
                                  <w:marTop w:val="0"/>
                                  <w:marBottom w:val="0"/>
                                  <w:divBdr>
                                    <w:top w:val="none" w:sz="0" w:space="0" w:color="auto"/>
                                    <w:left w:val="none" w:sz="0" w:space="0" w:color="auto"/>
                                    <w:bottom w:val="none" w:sz="0" w:space="0" w:color="auto"/>
                                    <w:right w:val="none" w:sz="0" w:space="0" w:color="auto"/>
                                  </w:divBdr>
                                  <w:divsChild>
                                    <w:div w:id="1752845938">
                                      <w:marLeft w:val="0"/>
                                      <w:marRight w:val="0"/>
                                      <w:marTop w:val="0"/>
                                      <w:marBottom w:val="0"/>
                                      <w:divBdr>
                                        <w:top w:val="none" w:sz="0" w:space="0" w:color="auto"/>
                                        <w:left w:val="none" w:sz="0" w:space="0" w:color="auto"/>
                                        <w:bottom w:val="none" w:sz="0" w:space="0" w:color="auto"/>
                                        <w:right w:val="none" w:sz="0" w:space="0" w:color="auto"/>
                                      </w:divBdr>
                                      <w:divsChild>
                                        <w:div w:id="1037660494">
                                          <w:marLeft w:val="0"/>
                                          <w:marRight w:val="0"/>
                                          <w:marTop w:val="0"/>
                                          <w:marBottom w:val="0"/>
                                          <w:divBdr>
                                            <w:top w:val="none" w:sz="0" w:space="0" w:color="auto"/>
                                            <w:left w:val="none" w:sz="0" w:space="0" w:color="auto"/>
                                            <w:bottom w:val="none" w:sz="0" w:space="0" w:color="auto"/>
                                            <w:right w:val="none" w:sz="0" w:space="0" w:color="auto"/>
                                          </w:divBdr>
                                          <w:divsChild>
                                            <w:div w:id="2128548343">
                                              <w:marLeft w:val="0"/>
                                              <w:marRight w:val="0"/>
                                              <w:marTop w:val="0"/>
                                              <w:marBottom w:val="0"/>
                                              <w:divBdr>
                                                <w:top w:val="none" w:sz="0" w:space="0" w:color="auto"/>
                                                <w:left w:val="none" w:sz="0" w:space="0" w:color="auto"/>
                                                <w:bottom w:val="none" w:sz="0" w:space="0" w:color="auto"/>
                                                <w:right w:val="none" w:sz="0" w:space="0" w:color="auto"/>
                                              </w:divBdr>
                                              <w:divsChild>
                                                <w:div w:id="253900006">
                                                  <w:marLeft w:val="0"/>
                                                  <w:marRight w:val="0"/>
                                                  <w:marTop w:val="0"/>
                                                  <w:marBottom w:val="0"/>
                                                  <w:divBdr>
                                                    <w:top w:val="none" w:sz="0" w:space="0" w:color="auto"/>
                                                    <w:left w:val="none" w:sz="0" w:space="0" w:color="auto"/>
                                                    <w:bottom w:val="none" w:sz="0" w:space="0" w:color="auto"/>
                                                    <w:right w:val="none" w:sz="0" w:space="0" w:color="auto"/>
                                                  </w:divBdr>
                                                  <w:divsChild>
                                                    <w:div w:id="2062315848">
                                                      <w:marLeft w:val="0"/>
                                                      <w:marRight w:val="0"/>
                                                      <w:marTop w:val="0"/>
                                                      <w:marBottom w:val="0"/>
                                                      <w:divBdr>
                                                        <w:top w:val="none" w:sz="0" w:space="0" w:color="auto"/>
                                                        <w:left w:val="none" w:sz="0" w:space="0" w:color="auto"/>
                                                        <w:bottom w:val="none" w:sz="0" w:space="0" w:color="auto"/>
                                                        <w:right w:val="none" w:sz="0" w:space="0" w:color="auto"/>
                                                      </w:divBdr>
                                                      <w:divsChild>
                                                        <w:div w:id="1037244261">
                                                          <w:marLeft w:val="0"/>
                                                          <w:marRight w:val="0"/>
                                                          <w:marTop w:val="450"/>
                                                          <w:marBottom w:val="450"/>
                                                          <w:divBdr>
                                                            <w:top w:val="none" w:sz="0" w:space="0" w:color="auto"/>
                                                            <w:left w:val="none" w:sz="0" w:space="0" w:color="auto"/>
                                                            <w:bottom w:val="none" w:sz="0" w:space="0" w:color="auto"/>
                                                            <w:right w:val="none" w:sz="0" w:space="0" w:color="auto"/>
                                                          </w:divBdr>
                                                          <w:divsChild>
                                                            <w:div w:id="1577326535">
                                                              <w:marLeft w:val="0"/>
                                                              <w:marRight w:val="0"/>
                                                              <w:marTop w:val="0"/>
                                                              <w:marBottom w:val="0"/>
                                                              <w:divBdr>
                                                                <w:top w:val="none" w:sz="0" w:space="0" w:color="auto"/>
                                                                <w:left w:val="none" w:sz="0" w:space="0" w:color="auto"/>
                                                                <w:bottom w:val="none" w:sz="0" w:space="0" w:color="auto"/>
                                                                <w:right w:val="none" w:sz="0" w:space="0" w:color="auto"/>
                                                              </w:divBdr>
                                                              <w:divsChild>
                                                                <w:div w:id="1475681081">
                                                                  <w:marLeft w:val="0"/>
                                                                  <w:marRight w:val="0"/>
                                                                  <w:marTop w:val="450"/>
                                                                  <w:marBottom w:val="300"/>
                                                                  <w:divBdr>
                                                                    <w:top w:val="single" w:sz="6" w:space="0" w:color="000000"/>
                                                                    <w:left w:val="single" w:sz="6" w:space="11" w:color="000000"/>
                                                                    <w:bottom w:val="single" w:sz="6" w:space="0" w:color="000000"/>
                                                                    <w:right w:val="single" w:sz="6" w:space="11" w:color="000000"/>
                                                                  </w:divBdr>
                                                                  <w:divsChild>
                                                                    <w:div w:id="1533300797">
                                                                      <w:marLeft w:val="0"/>
                                                                      <w:marRight w:val="0"/>
                                                                      <w:marTop w:val="0"/>
                                                                      <w:marBottom w:val="0"/>
                                                                      <w:divBdr>
                                                                        <w:top w:val="none" w:sz="0" w:space="0" w:color="auto"/>
                                                                        <w:left w:val="none" w:sz="0" w:space="0" w:color="auto"/>
                                                                        <w:bottom w:val="none" w:sz="0" w:space="0" w:color="auto"/>
                                                                        <w:right w:val="none" w:sz="0" w:space="0" w:color="auto"/>
                                                                      </w:divBdr>
                                                                      <w:divsChild>
                                                                        <w:div w:id="290675981">
                                                                          <w:marLeft w:val="0"/>
                                                                          <w:marRight w:val="0"/>
                                                                          <w:marTop w:val="0"/>
                                                                          <w:marBottom w:val="0"/>
                                                                          <w:divBdr>
                                                                            <w:top w:val="single" w:sz="6" w:space="11" w:color="0C0C0B"/>
                                                                            <w:left w:val="none" w:sz="0" w:space="0" w:color="auto"/>
                                                                            <w:bottom w:val="none" w:sz="0" w:space="0" w:color="auto"/>
                                                                            <w:right w:val="none" w:sz="0" w:space="0" w:color="auto"/>
                                                                          </w:divBdr>
                                                                          <w:divsChild>
                                                                            <w:div w:id="150827120">
                                                                              <w:marLeft w:val="0"/>
                                                                              <w:marRight w:val="0"/>
                                                                              <w:marTop w:val="0"/>
                                                                              <w:marBottom w:val="0"/>
                                                                              <w:divBdr>
                                                                                <w:top w:val="none" w:sz="0" w:space="0" w:color="auto"/>
                                                                                <w:left w:val="none" w:sz="0" w:space="0" w:color="auto"/>
                                                                                <w:bottom w:val="none" w:sz="0" w:space="0" w:color="auto"/>
                                                                                <w:right w:val="none" w:sz="0" w:space="0" w:color="auto"/>
                                                                              </w:divBdr>
                                                                              <w:divsChild>
                                                                                <w:div w:id="18332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965088">
      <w:bodyDiv w:val="1"/>
      <w:marLeft w:val="105"/>
      <w:marRight w:val="105"/>
      <w:marTop w:val="15"/>
      <w:marBottom w:val="15"/>
      <w:divBdr>
        <w:top w:val="none" w:sz="0" w:space="0" w:color="auto"/>
        <w:left w:val="none" w:sz="0" w:space="0" w:color="auto"/>
        <w:bottom w:val="none" w:sz="0" w:space="0" w:color="auto"/>
        <w:right w:val="none" w:sz="0" w:space="0" w:color="auto"/>
      </w:divBdr>
      <w:divsChild>
        <w:div w:id="1466315115">
          <w:marLeft w:val="0"/>
          <w:marRight w:val="0"/>
          <w:marTop w:val="120"/>
          <w:marBottom w:val="0"/>
          <w:divBdr>
            <w:top w:val="none" w:sz="0" w:space="0" w:color="auto"/>
            <w:left w:val="none" w:sz="0" w:space="0" w:color="auto"/>
            <w:bottom w:val="none" w:sz="0" w:space="0" w:color="auto"/>
            <w:right w:val="none" w:sz="0" w:space="0" w:color="auto"/>
          </w:divBdr>
          <w:divsChild>
            <w:div w:id="356859537">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 w:id="916521205">
      <w:bodyDiv w:val="1"/>
      <w:marLeft w:val="0"/>
      <w:marRight w:val="0"/>
      <w:marTop w:val="0"/>
      <w:marBottom w:val="0"/>
      <w:divBdr>
        <w:top w:val="none" w:sz="0" w:space="0" w:color="auto"/>
        <w:left w:val="none" w:sz="0" w:space="0" w:color="auto"/>
        <w:bottom w:val="none" w:sz="0" w:space="0" w:color="auto"/>
        <w:right w:val="none" w:sz="0" w:space="0" w:color="auto"/>
      </w:divBdr>
      <w:divsChild>
        <w:div w:id="1565336176">
          <w:marLeft w:val="0"/>
          <w:marRight w:val="0"/>
          <w:marTop w:val="0"/>
          <w:marBottom w:val="0"/>
          <w:divBdr>
            <w:top w:val="none" w:sz="0" w:space="0" w:color="auto"/>
            <w:left w:val="single" w:sz="6" w:space="0" w:color="DEDEDE"/>
            <w:bottom w:val="none" w:sz="0" w:space="0" w:color="auto"/>
            <w:right w:val="single" w:sz="6" w:space="0" w:color="DEDEDE"/>
          </w:divBdr>
          <w:divsChild>
            <w:div w:id="736826015">
              <w:marLeft w:val="0"/>
              <w:marRight w:val="0"/>
              <w:marTop w:val="0"/>
              <w:marBottom w:val="0"/>
              <w:divBdr>
                <w:top w:val="none" w:sz="0" w:space="0" w:color="auto"/>
                <w:left w:val="none" w:sz="0" w:space="0" w:color="auto"/>
                <w:bottom w:val="none" w:sz="0" w:space="0" w:color="auto"/>
                <w:right w:val="none" w:sz="0" w:space="0" w:color="auto"/>
              </w:divBdr>
              <w:divsChild>
                <w:div w:id="912468302">
                  <w:marLeft w:val="0"/>
                  <w:marRight w:val="0"/>
                  <w:marTop w:val="0"/>
                  <w:marBottom w:val="0"/>
                  <w:divBdr>
                    <w:top w:val="none" w:sz="0" w:space="0" w:color="auto"/>
                    <w:left w:val="none" w:sz="0" w:space="0" w:color="auto"/>
                    <w:bottom w:val="none" w:sz="0" w:space="0" w:color="auto"/>
                    <w:right w:val="none" w:sz="0" w:space="0" w:color="auto"/>
                  </w:divBdr>
                  <w:divsChild>
                    <w:div w:id="1576743334">
                      <w:marLeft w:val="0"/>
                      <w:marRight w:val="0"/>
                      <w:marTop w:val="0"/>
                      <w:marBottom w:val="0"/>
                      <w:divBdr>
                        <w:top w:val="none" w:sz="0" w:space="0" w:color="auto"/>
                        <w:left w:val="none" w:sz="0" w:space="0" w:color="auto"/>
                        <w:bottom w:val="none" w:sz="0" w:space="0" w:color="auto"/>
                        <w:right w:val="none" w:sz="0" w:space="0" w:color="auto"/>
                      </w:divBdr>
                      <w:divsChild>
                        <w:div w:id="275645986">
                          <w:marLeft w:val="0"/>
                          <w:marRight w:val="0"/>
                          <w:marTop w:val="0"/>
                          <w:marBottom w:val="0"/>
                          <w:divBdr>
                            <w:top w:val="none" w:sz="0" w:space="0" w:color="auto"/>
                            <w:left w:val="none" w:sz="0" w:space="0" w:color="auto"/>
                            <w:bottom w:val="none" w:sz="0" w:space="0" w:color="auto"/>
                            <w:right w:val="none" w:sz="0" w:space="0" w:color="auto"/>
                          </w:divBdr>
                          <w:divsChild>
                            <w:div w:id="1547402322">
                              <w:marLeft w:val="0"/>
                              <w:marRight w:val="0"/>
                              <w:marTop w:val="0"/>
                              <w:marBottom w:val="0"/>
                              <w:divBdr>
                                <w:top w:val="none" w:sz="0" w:space="0" w:color="auto"/>
                                <w:left w:val="none" w:sz="0" w:space="0" w:color="auto"/>
                                <w:bottom w:val="none" w:sz="0" w:space="0" w:color="auto"/>
                                <w:right w:val="none" w:sz="0" w:space="0" w:color="auto"/>
                              </w:divBdr>
                              <w:divsChild>
                                <w:div w:id="3954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709413">
      <w:bodyDiv w:val="1"/>
      <w:marLeft w:val="0"/>
      <w:marRight w:val="0"/>
      <w:marTop w:val="0"/>
      <w:marBottom w:val="0"/>
      <w:divBdr>
        <w:top w:val="none" w:sz="0" w:space="0" w:color="auto"/>
        <w:left w:val="none" w:sz="0" w:space="0" w:color="auto"/>
        <w:bottom w:val="none" w:sz="0" w:space="0" w:color="auto"/>
        <w:right w:val="none" w:sz="0" w:space="0" w:color="auto"/>
      </w:divBdr>
      <w:divsChild>
        <w:div w:id="1621572303">
          <w:marLeft w:val="0"/>
          <w:marRight w:val="0"/>
          <w:marTop w:val="0"/>
          <w:marBottom w:val="0"/>
          <w:divBdr>
            <w:top w:val="none" w:sz="0" w:space="0" w:color="auto"/>
            <w:left w:val="none" w:sz="0" w:space="0" w:color="auto"/>
            <w:bottom w:val="none" w:sz="0" w:space="0" w:color="auto"/>
            <w:right w:val="none" w:sz="0" w:space="0" w:color="auto"/>
          </w:divBdr>
          <w:divsChild>
            <w:div w:id="25104531">
              <w:marLeft w:val="0"/>
              <w:marRight w:val="0"/>
              <w:marTop w:val="0"/>
              <w:marBottom w:val="0"/>
              <w:divBdr>
                <w:top w:val="none" w:sz="0" w:space="0" w:color="auto"/>
                <w:left w:val="none" w:sz="0" w:space="0" w:color="auto"/>
                <w:bottom w:val="none" w:sz="0" w:space="0" w:color="auto"/>
                <w:right w:val="none" w:sz="0" w:space="0" w:color="auto"/>
              </w:divBdr>
              <w:divsChild>
                <w:div w:id="109907549">
                  <w:marLeft w:val="0"/>
                  <w:marRight w:val="0"/>
                  <w:marTop w:val="0"/>
                  <w:marBottom w:val="0"/>
                  <w:divBdr>
                    <w:top w:val="none" w:sz="0" w:space="0" w:color="auto"/>
                    <w:left w:val="none" w:sz="0" w:space="0" w:color="auto"/>
                    <w:bottom w:val="none" w:sz="0" w:space="0" w:color="auto"/>
                    <w:right w:val="none" w:sz="0" w:space="0" w:color="auto"/>
                  </w:divBdr>
                  <w:divsChild>
                    <w:div w:id="546456788">
                      <w:marLeft w:val="0"/>
                      <w:marRight w:val="0"/>
                      <w:marTop w:val="0"/>
                      <w:marBottom w:val="0"/>
                      <w:divBdr>
                        <w:top w:val="none" w:sz="0" w:space="0" w:color="auto"/>
                        <w:left w:val="none" w:sz="0" w:space="0" w:color="auto"/>
                        <w:bottom w:val="none" w:sz="0" w:space="0" w:color="auto"/>
                        <w:right w:val="none" w:sz="0" w:space="0" w:color="auto"/>
                      </w:divBdr>
                      <w:divsChild>
                        <w:div w:id="1507549655">
                          <w:marLeft w:val="0"/>
                          <w:marRight w:val="0"/>
                          <w:marTop w:val="0"/>
                          <w:marBottom w:val="0"/>
                          <w:divBdr>
                            <w:top w:val="none" w:sz="0" w:space="0" w:color="auto"/>
                            <w:left w:val="none" w:sz="0" w:space="0" w:color="auto"/>
                            <w:bottom w:val="none" w:sz="0" w:space="0" w:color="auto"/>
                            <w:right w:val="none" w:sz="0" w:space="0" w:color="auto"/>
                          </w:divBdr>
                          <w:divsChild>
                            <w:div w:id="1204176833">
                              <w:marLeft w:val="-225"/>
                              <w:marRight w:val="0"/>
                              <w:marTop w:val="0"/>
                              <w:marBottom w:val="0"/>
                              <w:divBdr>
                                <w:top w:val="none" w:sz="0" w:space="0" w:color="auto"/>
                                <w:left w:val="none" w:sz="0" w:space="0" w:color="auto"/>
                                <w:bottom w:val="none" w:sz="0" w:space="0" w:color="auto"/>
                                <w:right w:val="none" w:sz="0" w:space="0" w:color="auto"/>
                              </w:divBdr>
                              <w:divsChild>
                                <w:div w:id="1372345228">
                                  <w:marLeft w:val="0"/>
                                  <w:marRight w:val="0"/>
                                  <w:marTop w:val="0"/>
                                  <w:marBottom w:val="0"/>
                                  <w:divBdr>
                                    <w:top w:val="none" w:sz="0" w:space="0" w:color="auto"/>
                                    <w:left w:val="none" w:sz="0" w:space="0" w:color="auto"/>
                                    <w:bottom w:val="none" w:sz="0" w:space="0" w:color="auto"/>
                                    <w:right w:val="none" w:sz="0" w:space="0" w:color="auto"/>
                                  </w:divBdr>
                                  <w:divsChild>
                                    <w:div w:id="318196440">
                                      <w:marLeft w:val="0"/>
                                      <w:marRight w:val="0"/>
                                      <w:marTop w:val="0"/>
                                      <w:marBottom w:val="0"/>
                                      <w:divBdr>
                                        <w:top w:val="none" w:sz="0" w:space="0" w:color="auto"/>
                                        <w:left w:val="none" w:sz="0" w:space="0" w:color="auto"/>
                                        <w:bottom w:val="none" w:sz="0" w:space="0" w:color="auto"/>
                                        <w:right w:val="none" w:sz="0" w:space="0" w:color="auto"/>
                                      </w:divBdr>
                                      <w:divsChild>
                                        <w:div w:id="406390585">
                                          <w:marLeft w:val="0"/>
                                          <w:marRight w:val="0"/>
                                          <w:marTop w:val="0"/>
                                          <w:marBottom w:val="0"/>
                                          <w:divBdr>
                                            <w:top w:val="none" w:sz="0" w:space="0" w:color="auto"/>
                                            <w:left w:val="none" w:sz="0" w:space="0" w:color="auto"/>
                                            <w:bottom w:val="none" w:sz="0" w:space="0" w:color="auto"/>
                                            <w:right w:val="none" w:sz="0" w:space="0" w:color="auto"/>
                                          </w:divBdr>
                                          <w:divsChild>
                                            <w:div w:id="247739843">
                                              <w:marLeft w:val="0"/>
                                              <w:marRight w:val="0"/>
                                              <w:marTop w:val="0"/>
                                              <w:marBottom w:val="0"/>
                                              <w:divBdr>
                                                <w:top w:val="none" w:sz="0" w:space="0" w:color="auto"/>
                                                <w:left w:val="none" w:sz="0" w:space="0" w:color="auto"/>
                                                <w:bottom w:val="none" w:sz="0" w:space="0" w:color="auto"/>
                                                <w:right w:val="none" w:sz="0" w:space="0" w:color="auto"/>
                                              </w:divBdr>
                                              <w:divsChild>
                                                <w:div w:id="254091734">
                                                  <w:marLeft w:val="0"/>
                                                  <w:marRight w:val="0"/>
                                                  <w:marTop w:val="0"/>
                                                  <w:marBottom w:val="0"/>
                                                  <w:divBdr>
                                                    <w:top w:val="none" w:sz="0" w:space="0" w:color="auto"/>
                                                    <w:left w:val="none" w:sz="0" w:space="0" w:color="auto"/>
                                                    <w:bottom w:val="none" w:sz="0" w:space="0" w:color="auto"/>
                                                    <w:right w:val="none" w:sz="0" w:space="0" w:color="auto"/>
                                                  </w:divBdr>
                                                  <w:divsChild>
                                                    <w:div w:id="1613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1731584">
      <w:bodyDiv w:val="1"/>
      <w:marLeft w:val="0"/>
      <w:marRight w:val="0"/>
      <w:marTop w:val="0"/>
      <w:marBottom w:val="0"/>
      <w:divBdr>
        <w:top w:val="none" w:sz="0" w:space="0" w:color="auto"/>
        <w:left w:val="none" w:sz="0" w:space="0" w:color="auto"/>
        <w:bottom w:val="none" w:sz="0" w:space="0" w:color="auto"/>
        <w:right w:val="none" w:sz="0" w:space="0" w:color="auto"/>
      </w:divBdr>
      <w:divsChild>
        <w:div w:id="2113240791">
          <w:marLeft w:val="0"/>
          <w:marRight w:val="0"/>
          <w:marTop w:val="0"/>
          <w:marBottom w:val="0"/>
          <w:divBdr>
            <w:top w:val="none" w:sz="0" w:space="0" w:color="auto"/>
            <w:left w:val="none" w:sz="0" w:space="0" w:color="auto"/>
            <w:bottom w:val="none" w:sz="0" w:space="0" w:color="auto"/>
            <w:right w:val="none" w:sz="0" w:space="0" w:color="auto"/>
          </w:divBdr>
          <w:divsChild>
            <w:div w:id="24599298">
              <w:marLeft w:val="0"/>
              <w:marRight w:val="0"/>
              <w:marTop w:val="0"/>
              <w:marBottom w:val="0"/>
              <w:divBdr>
                <w:top w:val="none" w:sz="0" w:space="0" w:color="auto"/>
                <w:left w:val="none" w:sz="0" w:space="0" w:color="auto"/>
                <w:bottom w:val="none" w:sz="0" w:space="0" w:color="auto"/>
                <w:right w:val="none" w:sz="0" w:space="0" w:color="auto"/>
              </w:divBdr>
              <w:divsChild>
                <w:div w:id="2116093208">
                  <w:marLeft w:val="0"/>
                  <w:marRight w:val="0"/>
                  <w:marTop w:val="0"/>
                  <w:marBottom w:val="0"/>
                  <w:divBdr>
                    <w:top w:val="none" w:sz="0" w:space="0" w:color="auto"/>
                    <w:left w:val="none" w:sz="0" w:space="0" w:color="auto"/>
                    <w:bottom w:val="none" w:sz="0" w:space="0" w:color="auto"/>
                    <w:right w:val="none" w:sz="0" w:space="0" w:color="auto"/>
                  </w:divBdr>
                  <w:divsChild>
                    <w:div w:id="575170474">
                      <w:marLeft w:val="0"/>
                      <w:marRight w:val="0"/>
                      <w:marTop w:val="0"/>
                      <w:marBottom w:val="0"/>
                      <w:divBdr>
                        <w:top w:val="none" w:sz="0" w:space="0" w:color="auto"/>
                        <w:left w:val="none" w:sz="0" w:space="0" w:color="auto"/>
                        <w:bottom w:val="none" w:sz="0" w:space="0" w:color="auto"/>
                        <w:right w:val="none" w:sz="0" w:space="0" w:color="auto"/>
                      </w:divBdr>
                      <w:divsChild>
                        <w:div w:id="618879667">
                          <w:marLeft w:val="0"/>
                          <w:marRight w:val="0"/>
                          <w:marTop w:val="0"/>
                          <w:marBottom w:val="0"/>
                          <w:divBdr>
                            <w:top w:val="none" w:sz="0" w:space="0" w:color="auto"/>
                            <w:left w:val="none" w:sz="0" w:space="0" w:color="auto"/>
                            <w:bottom w:val="none" w:sz="0" w:space="0" w:color="auto"/>
                            <w:right w:val="none" w:sz="0" w:space="0" w:color="auto"/>
                          </w:divBdr>
                          <w:divsChild>
                            <w:div w:id="1786995713">
                              <w:marLeft w:val="-225"/>
                              <w:marRight w:val="0"/>
                              <w:marTop w:val="0"/>
                              <w:marBottom w:val="0"/>
                              <w:divBdr>
                                <w:top w:val="none" w:sz="0" w:space="0" w:color="auto"/>
                                <w:left w:val="none" w:sz="0" w:space="0" w:color="auto"/>
                                <w:bottom w:val="none" w:sz="0" w:space="0" w:color="auto"/>
                                <w:right w:val="none" w:sz="0" w:space="0" w:color="auto"/>
                              </w:divBdr>
                              <w:divsChild>
                                <w:div w:id="625163775">
                                  <w:marLeft w:val="0"/>
                                  <w:marRight w:val="0"/>
                                  <w:marTop w:val="0"/>
                                  <w:marBottom w:val="0"/>
                                  <w:divBdr>
                                    <w:top w:val="none" w:sz="0" w:space="0" w:color="auto"/>
                                    <w:left w:val="none" w:sz="0" w:space="0" w:color="auto"/>
                                    <w:bottom w:val="none" w:sz="0" w:space="0" w:color="auto"/>
                                    <w:right w:val="none" w:sz="0" w:space="0" w:color="auto"/>
                                  </w:divBdr>
                                  <w:divsChild>
                                    <w:div w:id="1078668485">
                                      <w:marLeft w:val="0"/>
                                      <w:marRight w:val="0"/>
                                      <w:marTop w:val="0"/>
                                      <w:marBottom w:val="0"/>
                                      <w:divBdr>
                                        <w:top w:val="none" w:sz="0" w:space="0" w:color="auto"/>
                                        <w:left w:val="none" w:sz="0" w:space="0" w:color="auto"/>
                                        <w:bottom w:val="none" w:sz="0" w:space="0" w:color="auto"/>
                                        <w:right w:val="none" w:sz="0" w:space="0" w:color="auto"/>
                                      </w:divBdr>
                                      <w:divsChild>
                                        <w:div w:id="1013802363">
                                          <w:marLeft w:val="0"/>
                                          <w:marRight w:val="0"/>
                                          <w:marTop w:val="0"/>
                                          <w:marBottom w:val="0"/>
                                          <w:divBdr>
                                            <w:top w:val="none" w:sz="0" w:space="0" w:color="auto"/>
                                            <w:left w:val="none" w:sz="0" w:space="0" w:color="auto"/>
                                            <w:bottom w:val="none" w:sz="0" w:space="0" w:color="auto"/>
                                            <w:right w:val="none" w:sz="0" w:space="0" w:color="auto"/>
                                          </w:divBdr>
                                          <w:divsChild>
                                            <w:div w:id="607853755">
                                              <w:marLeft w:val="0"/>
                                              <w:marRight w:val="0"/>
                                              <w:marTop w:val="0"/>
                                              <w:marBottom w:val="0"/>
                                              <w:divBdr>
                                                <w:top w:val="none" w:sz="0" w:space="0" w:color="auto"/>
                                                <w:left w:val="none" w:sz="0" w:space="0" w:color="auto"/>
                                                <w:bottom w:val="none" w:sz="0" w:space="0" w:color="auto"/>
                                                <w:right w:val="none" w:sz="0" w:space="0" w:color="auto"/>
                                              </w:divBdr>
                                              <w:divsChild>
                                                <w:div w:id="835194158">
                                                  <w:marLeft w:val="0"/>
                                                  <w:marRight w:val="0"/>
                                                  <w:marTop w:val="0"/>
                                                  <w:marBottom w:val="0"/>
                                                  <w:divBdr>
                                                    <w:top w:val="none" w:sz="0" w:space="0" w:color="auto"/>
                                                    <w:left w:val="none" w:sz="0" w:space="0" w:color="auto"/>
                                                    <w:bottom w:val="none" w:sz="0" w:space="0" w:color="auto"/>
                                                    <w:right w:val="none" w:sz="0" w:space="0" w:color="auto"/>
                                                  </w:divBdr>
                                                  <w:divsChild>
                                                    <w:div w:id="730614437">
                                                      <w:marLeft w:val="0"/>
                                                      <w:marRight w:val="0"/>
                                                      <w:marTop w:val="0"/>
                                                      <w:marBottom w:val="0"/>
                                                      <w:divBdr>
                                                        <w:top w:val="none" w:sz="0" w:space="0" w:color="auto"/>
                                                        <w:left w:val="none" w:sz="0" w:space="0" w:color="auto"/>
                                                        <w:bottom w:val="none" w:sz="0" w:space="0" w:color="auto"/>
                                                        <w:right w:val="none" w:sz="0" w:space="0" w:color="auto"/>
                                                      </w:divBdr>
                                                      <w:divsChild>
                                                        <w:div w:id="410584309">
                                                          <w:marLeft w:val="0"/>
                                                          <w:marRight w:val="0"/>
                                                          <w:marTop w:val="0"/>
                                                          <w:marBottom w:val="0"/>
                                                          <w:divBdr>
                                                            <w:top w:val="none" w:sz="0" w:space="0" w:color="auto"/>
                                                            <w:left w:val="none" w:sz="0" w:space="0" w:color="auto"/>
                                                            <w:bottom w:val="none" w:sz="0" w:space="0" w:color="auto"/>
                                                            <w:right w:val="none" w:sz="0" w:space="0" w:color="auto"/>
                                                          </w:divBdr>
                                                          <w:divsChild>
                                                            <w:div w:id="7512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82292101">
          <w:marLeft w:val="0"/>
          <w:marRight w:val="0"/>
          <w:marTop w:val="0"/>
          <w:marBottom w:val="0"/>
          <w:divBdr>
            <w:top w:val="none" w:sz="0" w:space="0" w:color="auto"/>
            <w:left w:val="none" w:sz="0" w:space="0" w:color="auto"/>
            <w:bottom w:val="none" w:sz="0" w:space="0" w:color="auto"/>
            <w:right w:val="none" w:sz="0" w:space="0" w:color="auto"/>
          </w:divBdr>
          <w:divsChild>
            <w:div w:id="1074353717">
              <w:marLeft w:val="0"/>
              <w:marRight w:val="0"/>
              <w:marTop w:val="0"/>
              <w:marBottom w:val="0"/>
              <w:divBdr>
                <w:top w:val="none" w:sz="0" w:space="0" w:color="auto"/>
                <w:left w:val="none" w:sz="0" w:space="0" w:color="auto"/>
                <w:bottom w:val="none" w:sz="0" w:space="0" w:color="auto"/>
                <w:right w:val="none" w:sz="0" w:space="0" w:color="auto"/>
              </w:divBdr>
              <w:divsChild>
                <w:div w:id="1103499140">
                  <w:marLeft w:val="0"/>
                  <w:marRight w:val="0"/>
                  <w:marTop w:val="0"/>
                  <w:marBottom w:val="0"/>
                  <w:divBdr>
                    <w:top w:val="none" w:sz="0" w:space="0" w:color="auto"/>
                    <w:left w:val="none" w:sz="0" w:space="0" w:color="auto"/>
                    <w:bottom w:val="none" w:sz="0" w:space="0" w:color="auto"/>
                    <w:right w:val="none" w:sz="0" w:space="0" w:color="auto"/>
                  </w:divBdr>
                  <w:divsChild>
                    <w:div w:id="397170085">
                      <w:marLeft w:val="0"/>
                      <w:marRight w:val="0"/>
                      <w:marTop w:val="0"/>
                      <w:marBottom w:val="0"/>
                      <w:divBdr>
                        <w:top w:val="none" w:sz="0" w:space="0" w:color="auto"/>
                        <w:left w:val="none" w:sz="0" w:space="0" w:color="auto"/>
                        <w:bottom w:val="none" w:sz="0" w:space="0" w:color="auto"/>
                        <w:right w:val="none" w:sz="0" w:space="0" w:color="auto"/>
                      </w:divBdr>
                      <w:divsChild>
                        <w:div w:id="663556088">
                          <w:marLeft w:val="0"/>
                          <w:marRight w:val="0"/>
                          <w:marTop w:val="0"/>
                          <w:marBottom w:val="0"/>
                          <w:divBdr>
                            <w:top w:val="none" w:sz="0" w:space="0" w:color="auto"/>
                            <w:left w:val="none" w:sz="0" w:space="0" w:color="auto"/>
                            <w:bottom w:val="none" w:sz="0" w:space="0" w:color="auto"/>
                            <w:right w:val="none" w:sz="0" w:space="0" w:color="auto"/>
                          </w:divBdr>
                          <w:divsChild>
                            <w:div w:id="988022832">
                              <w:marLeft w:val="0"/>
                              <w:marRight w:val="0"/>
                              <w:marTop w:val="0"/>
                              <w:marBottom w:val="0"/>
                              <w:divBdr>
                                <w:top w:val="none" w:sz="0" w:space="0" w:color="auto"/>
                                <w:left w:val="none" w:sz="0" w:space="0" w:color="auto"/>
                                <w:bottom w:val="none" w:sz="0" w:space="0" w:color="auto"/>
                                <w:right w:val="none" w:sz="0" w:space="0" w:color="auto"/>
                              </w:divBdr>
                              <w:divsChild>
                                <w:div w:id="329256522">
                                  <w:marLeft w:val="0"/>
                                  <w:marRight w:val="0"/>
                                  <w:marTop w:val="0"/>
                                  <w:marBottom w:val="0"/>
                                  <w:divBdr>
                                    <w:top w:val="none" w:sz="0" w:space="0" w:color="auto"/>
                                    <w:left w:val="none" w:sz="0" w:space="0" w:color="auto"/>
                                    <w:bottom w:val="none" w:sz="0" w:space="0" w:color="auto"/>
                                    <w:right w:val="none" w:sz="0" w:space="0" w:color="auto"/>
                                  </w:divBdr>
                                  <w:divsChild>
                                    <w:div w:id="2138405867">
                                      <w:marLeft w:val="0"/>
                                      <w:marRight w:val="0"/>
                                      <w:marTop w:val="0"/>
                                      <w:marBottom w:val="0"/>
                                      <w:divBdr>
                                        <w:top w:val="none" w:sz="0" w:space="0" w:color="auto"/>
                                        <w:left w:val="none" w:sz="0" w:space="0" w:color="auto"/>
                                        <w:bottom w:val="none" w:sz="0" w:space="0" w:color="auto"/>
                                        <w:right w:val="none" w:sz="0" w:space="0" w:color="auto"/>
                                      </w:divBdr>
                                      <w:divsChild>
                                        <w:div w:id="142624659">
                                          <w:marLeft w:val="0"/>
                                          <w:marRight w:val="0"/>
                                          <w:marTop w:val="0"/>
                                          <w:marBottom w:val="0"/>
                                          <w:divBdr>
                                            <w:top w:val="none" w:sz="0" w:space="0" w:color="auto"/>
                                            <w:left w:val="none" w:sz="0" w:space="0" w:color="auto"/>
                                            <w:bottom w:val="none" w:sz="0" w:space="0" w:color="auto"/>
                                            <w:right w:val="none" w:sz="0" w:space="0" w:color="auto"/>
                                          </w:divBdr>
                                          <w:divsChild>
                                            <w:div w:id="722489023">
                                              <w:marLeft w:val="0"/>
                                              <w:marRight w:val="0"/>
                                              <w:marTop w:val="0"/>
                                              <w:marBottom w:val="0"/>
                                              <w:divBdr>
                                                <w:top w:val="none" w:sz="0" w:space="0" w:color="auto"/>
                                                <w:left w:val="none" w:sz="0" w:space="0" w:color="auto"/>
                                                <w:bottom w:val="none" w:sz="0" w:space="0" w:color="auto"/>
                                                <w:right w:val="none" w:sz="0" w:space="0" w:color="auto"/>
                                              </w:divBdr>
                                              <w:divsChild>
                                                <w:div w:id="1094784610">
                                                  <w:marLeft w:val="0"/>
                                                  <w:marRight w:val="0"/>
                                                  <w:marTop w:val="0"/>
                                                  <w:marBottom w:val="0"/>
                                                  <w:divBdr>
                                                    <w:top w:val="none" w:sz="0" w:space="0" w:color="auto"/>
                                                    <w:left w:val="none" w:sz="0" w:space="0" w:color="auto"/>
                                                    <w:bottom w:val="none" w:sz="0" w:space="0" w:color="auto"/>
                                                    <w:right w:val="none" w:sz="0" w:space="0" w:color="auto"/>
                                                  </w:divBdr>
                                                  <w:divsChild>
                                                    <w:div w:id="1703281142">
                                                      <w:marLeft w:val="0"/>
                                                      <w:marRight w:val="0"/>
                                                      <w:marTop w:val="0"/>
                                                      <w:marBottom w:val="0"/>
                                                      <w:divBdr>
                                                        <w:top w:val="none" w:sz="0" w:space="0" w:color="auto"/>
                                                        <w:left w:val="none" w:sz="0" w:space="0" w:color="auto"/>
                                                        <w:bottom w:val="none" w:sz="0" w:space="0" w:color="auto"/>
                                                        <w:right w:val="none" w:sz="0" w:space="0" w:color="auto"/>
                                                      </w:divBdr>
                                                      <w:divsChild>
                                                        <w:div w:id="539515860">
                                                          <w:marLeft w:val="0"/>
                                                          <w:marRight w:val="0"/>
                                                          <w:marTop w:val="450"/>
                                                          <w:marBottom w:val="450"/>
                                                          <w:divBdr>
                                                            <w:top w:val="none" w:sz="0" w:space="0" w:color="auto"/>
                                                            <w:left w:val="none" w:sz="0" w:space="0" w:color="auto"/>
                                                            <w:bottom w:val="none" w:sz="0" w:space="0" w:color="auto"/>
                                                            <w:right w:val="none" w:sz="0" w:space="0" w:color="auto"/>
                                                          </w:divBdr>
                                                          <w:divsChild>
                                                            <w:div w:id="1418016506">
                                                              <w:marLeft w:val="0"/>
                                                              <w:marRight w:val="0"/>
                                                              <w:marTop w:val="0"/>
                                                              <w:marBottom w:val="0"/>
                                                              <w:divBdr>
                                                                <w:top w:val="none" w:sz="0" w:space="0" w:color="auto"/>
                                                                <w:left w:val="none" w:sz="0" w:space="0" w:color="auto"/>
                                                                <w:bottom w:val="none" w:sz="0" w:space="0" w:color="auto"/>
                                                                <w:right w:val="none" w:sz="0" w:space="0" w:color="auto"/>
                                                              </w:divBdr>
                                                              <w:divsChild>
                                                                <w:div w:id="611018818">
                                                                  <w:marLeft w:val="0"/>
                                                                  <w:marRight w:val="0"/>
                                                                  <w:marTop w:val="450"/>
                                                                  <w:marBottom w:val="300"/>
                                                                  <w:divBdr>
                                                                    <w:top w:val="single" w:sz="6" w:space="0" w:color="000000"/>
                                                                    <w:left w:val="single" w:sz="6" w:space="11" w:color="000000"/>
                                                                    <w:bottom w:val="single" w:sz="6" w:space="0" w:color="000000"/>
                                                                    <w:right w:val="single" w:sz="6" w:space="11" w:color="000000"/>
                                                                  </w:divBdr>
                                                                  <w:divsChild>
                                                                    <w:div w:id="540868959">
                                                                      <w:marLeft w:val="0"/>
                                                                      <w:marRight w:val="0"/>
                                                                      <w:marTop w:val="0"/>
                                                                      <w:marBottom w:val="0"/>
                                                                      <w:divBdr>
                                                                        <w:top w:val="none" w:sz="0" w:space="0" w:color="auto"/>
                                                                        <w:left w:val="none" w:sz="0" w:space="0" w:color="auto"/>
                                                                        <w:bottom w:val="none" w:sz="0" w:space="0" w:color="auto"/>
                                                                        <w:right w:val="none" w:sz="0" w:space="0" w:color="auto"/>
                                                                      </w:divBdr>
                                                                      <w:divsChild>
                                                                        <w:div w:id="1339233859">
                                                                          <w:marLeft w:val="0"/>
                                                                          <w:marRight w:val="0"/>
                                                                          <w:marTop w:val="0"/>
                                                                          <w:marBottom w:val="0"/>
                                                                          <w:divBdr>
                                                                            <w:top w:val="single" w:sz="6" w:space="11" w:color="0C0C0B"/>
                                                                            <w:left w:val="none" w:sz="0" w:space="0" w:color="auto"/>
                                                                            <w:bottom w:val="none" w:sz="0" w:space="0" w:color="auto"/>
                                                                            <w:right w:val="none" w:sz="0" w:space="0" w:color="auto"/>
                                                                          </w:divBdr>
                                                                          <w:divsChild>
                                                                            <w:div w:id="1082488285">
                                                                              <w:marLeft w:val="0"/>
                                                                              <w:marRight w:val="0"/>
                                                                              <w:marTop w:val="0"/>
                                                                              <w:marBottom w:val="0"/>
                                                                              <w:divBdr>
                                                                                <w:top w:val="none" w:sz="0" w:space="0" w:color="auto"/>
                                                                                <w:left w:val="none" w:sz="0" w:space="0" w:color="auto"/>
                                                                                <w:bottom w:val="none" w:sz="0" w:space="0" w:color="auto"/>
                                                                                <w:right w:val="none" w:sz="0" w:space="0" w:color="auto"/>
                                                                              </w:divBdr>
                                                                              <w:divsChild>
                                                                                <w:div w:id="1644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5093E-17F9-4570-B096-CC95AA6B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Schuler</dc:creator>
  <cp:lastModifiedBy>Megan Schuler</cp:lastModifiedBy>
  <cp:revision>15</cp:revision>
  <cp:lastPrinted>2013-03-08T14:48:00Z</cp:lastPrinted>
  <dcterms:created xsi:type="dcterms:W3CDTF">2013-02-20T17:39:00Z</dcterms:created>
  <dcterms:modified xsi:type="dcterms:W3CDTF">2013-04-08T16:49:00Z</dcterms:modified>
</cp:coreProperties>
</file>