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40.560001pt;margin-top:213.720001pt;width:540.25pt;height:148.35pt;mso-position-horizontal-relative:page;mso-position-vertical-relative:page;z-index:-15834624" coordorigin="811,4274" coordsize="10805,2967">
            <v:rect style="position:absolute;left:820;top:4286;width:10784;height:250" filled="true" fillcolor="#006fc0" stroked="false">
              <v:fill type="solid"/>
            </v:rect>
            <v:shape style="position:absolute;left:811;top:4274;width:10805;height:2967" coordorigin="811,4274" coordsize="10805,2967" path="m11606,4274l821,4274,811,4274,811,4284,811,4536,811,4546,811,7231,811,7231,811,7241,821,7241,3506,7241,3516,7241,3516,7231,3506,7231,3109,7231,3109,4546,3506,4546,3516,4546,3516,4536,3506,4536,3099,4536,3099,4546,3099,7231,821,7231,821,4546,3099,4546,3099,4536,821,4536,821,4284,11606,4284,11606,4274xm11616,4274l11606,4274,11606,4284,11606,4536,11606,4546,11606,7231,8556,7231,8546,7231,7256,7231,7256,4546,8546,4546,8556,4546,11606,4546,11606,4536,8556,4536,8546,4536,7246,4536,7246,4546,7246,7231,6127,7231,6118,7231,6118,7231,4992,7231,4992,4546,6118,4546,6118,4546,6127,4546,7246,4546,7246,4536,6127,4536,6118,4536,6118,4536,3516,4536,3516,4546,4982,4546,4982,7231,3516,7231,3516,7241,6118,7241,6118,7241,6127,7241,8546,7241,8556,7241,11606,7241,11616,7241,11616,7231,11616,7231,11616,4546,11616,4536,11616,4284,11616,4274xe" filled="true" fillcolor="#000000" stroked="false">
              <v:path arrowok="t"/>
              <v:fill type="solid"/>
            </v:shape>
            <v:shape style="position:absolute;left:9638;top:4528;width:1965;height:2686" coordorigin="9639,4528" coordsize="1965,2686" path="m9648,4528l9639,4528,9639,7214,9648,7214,9648,4528xm11603,5892l9660,5892,9660,5902,11603,5902,11603,589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6.640015pt;margin-top:466.799988pt;width:3.12pt;height:.48pt;mso-position-horizontal-relative:page;mso-position-vertical-relative:page;z-index:-15834112" filled="true" fillcolor="#00b3e2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15833600" from="40.5pt,425.171387pt" to="578pt,425.671387pt" stroked="true" strokeweight=".75pt" strokecolor="#000000">
            <v:stroke dashstyle="solid"/>
            <w10:wrap type="none"/>
          </v:line>
        </w:pict>
      </w:r>
      <w:r>
        <w:rPr/>
        <w:pict>
          <v:rect style="position:absolute;margin-left:42.450001pt;margin-top:535.460999pt;width:544.050pt;height:98.2pt;mso-position-horizontal-relative:page;mso-position-vertical-relative:page;z-index:-158330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0.5pt;margin-top:679.655029pt;width:543.4pt;height:102.75pt;mso-position-horizontal-relative:page;mso-position-vertical-relative:page;z-index:-15832576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40.258598pt;margin-top:492.006989pt;width:18pt;height:18pt;mso-position-horizontal-relative:page;mso-position-vertical-relative:page;z-index:-15832064" coordorigin="805,9840" coordsize="360,360">
            <v:rect style="position:absolute;left:805;top:9840;width:360;height:360" filled="true" fillcolor="#ffffff" stroked="false">
              <v:fill type="solid"/>
            </v:rect>
            <v:rect style="position:absolute;left:815;top:9850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9.097301pt;margin-top:639.492981pt;width:18pt;height:18pt;mso-position-horizontal-relative:page;mso-position-vertical-relative:page;z-index:-15831552" coordorigin="782,12790" coordsize="360,360">
            <v:rect style="position:absolute;left:781;top:12789;width:360;height:360" filled="true" fillcolor="#ffffff" stroked="false">
              <v:fill type="solid"/>
            </v:rect>
            <v:rect style="position:absolute;left:791;top:12799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560001pt;margin-top:34.951660pt;width:534.550pt;height:162.450pt;mso-position-horizontal-relative:page;mso-position-vertical-relative:page;z-index:-1583104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Last Updated 09/16/2021</w:t>
                  </w:r>
                </w:p>
                <w:p>
                  <w:pPr>
                    <w:spacing w:line="276" w:lineRule="auto" w:before="163"/>
                    <w:ind w:left="3290" w:right="421" w:hanging="2705"/>
                    <w:jc w:val="left"/>
                    <w:rPr>
                      <w:rFonts w:ascii="Rockwell"/>
                      <w:b/>
                      <w:sz w:val="32"/>
                    </w:rPr>
                  </w:pPr>
                  <w:r>
                    <w:rPr>
                      <w:rFonts w:ascii="Rockwell"/>
                      <w:b/>
                      <w:color w:val="022067"/>
                      <w:sz w:val="32"/>
                    </w:rPr>
                    <w:t>Office of Border Public Health (OBPH) CHW Training Center - Curriculum Proposal Form</w:t>
                  </w:r>
                </w:p>
                <w:p>
                  <w:pPr>
                    <w:pStyle w:val="BodyText"/>
                    <w:spacing w:line="276" w:lineRule="auto" w:before="158"/>
                    <w:ind w:left="20" w:right="10"/>
                  </w:pPr>
                  <w:r>
                    <w:rPr>
                      <w:b/>
                    </w:rPr>
                    <w:t>Instructions</w:t>
                  </w:r>
                  <w:r>
                    <w:rPr/>
                    <w:t>: The purpose of this form is to propose a curriculum that you wish to get DSHS certified under the OBPH CHW Training Center. The proposed curriculum must </w:t>
                  </w:r>
                  <w:r>
                    <w:rPr>
                      <w:b/>
                    </w:rPr>
                    <w:t>(1) </w:t>
                  </w:r>
                  <w:r>
                    <w:rPr/>
                    <w:t>align with the OBPH priorities described below, </w:t>
                  </w:r>
                  <w:r>
                    <w:rPr>
                      <w:b/>
                    </w:rPr>
                    <w:t>(2) </w:t>
                  </w:r>
                  <w:r>
                    <w:rPr/>
                    <w:t>not be a duplication of an existing certified curriculum through the </w:t>
                  </w:r>
                  <w:hyperlink r:id="rId5">
                    <w:r>
                      <w:rPr>
                        <w:color w:val="1057F9"/>
                        <w:u w:val="single" w:color="1057F9"/>
                      </w:rPr>
                      <w:t>Texas DSHS CHW or Promotor(a) Training and Certification Program</w:t>
                    </w:r>
                    <w:r>
                      <w:rPr/>
                      <w:t>, </w:t>
                    </w:r>
                  </w:hyperlink>
                  <w:r>
                    <w:rPr/>
                    <w:t>and </w:t>
                  </w:r>
                  <w:r>
                    <w:rPr>
                      <w:b/>
                    </w:rPr>
                    <w:t>(3) </w:t>
                  </w:r>
                  <w:r>
                    <w:rPr/>
                    <w:t>meet a need along the Texas-Mexico border. Once completed, please e-mail form to </w:t>
                  </w:r>
                  <w:hyperlink r:id="rId6">
                    <w:r>
                      <w:rPr>
                        <w:color w:val="1057F9"/>
                        <w:u w:val="single" w:color="1057F9"/>
                      </w:rPr>
                      <w:t>OBPHCHWTrainingCenter@dshs.texas.gov</w:t>
                    </w:r>
                  </w:hyperlink>
                  <w:r>
                    <w:rPr>
                      <w:color w:val="1057F9"/>
                      <w:u w:val="single" w:color="1057F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37922pt;margin-top:369.020691pt;width:276.45pt;height:38.85pt;mso-position-horizontal-relative:page;mso-position-vertical-relative:page;z-index:-15830528" type="#_x0000_t202" filled="false" stroked="false">
            <v:textbox inset="0,0,0,0">
              <w:txbxContent>
                <w:p>
                  <w:pPr>
                    <w:tabs>
                      <w:tab w:pos="5248" w:val="left" w:leader="none"/>
                    </w:tabs>
                    <w:spacing w:before="2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Name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  <w:p>
                  <w:pPr>
                    <w:tabs>
                      <w:tab w:pos="5509" w:val="left" w:leader="none"/>
                    </w:tabs>
                    <w:spacing w:before="20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Curriculum</w:t>
                  </w:r>
                  <w:r>
                    <w:rPr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Topic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391357pt;margin-top:369.020691pt;width:222.35pt;height:38.85pt;mso-position-horizontal-relative:page;mso-position-vertical-relative:page;z-index:-15830016" type="#_x0000_t202" filled="false" stroked="false">
            <v:textbox inset="0,0,0,0">
              <w:txbxContent>
                <w:p>
                  <w:pPr>
                    <w:tabs>
                      <w:tab w:pos="4307" w:val="left" w:leader="none"/>
                    </w:tabs>
                    <w:spacing w:before="2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Organization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  <w:p>
                  <w:pPr>
                    <w:tabs>
                      <w:tab w:pos="4427" w:val="left" w:leader="none"/>
                    </w:tabs>
                    <w:spacing w:before="200"/>
                    <w:ind w:left="58" w:right="0" w:firstLine="0"/>
                    <w:jc w:val="left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Submitter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E-mail</w:t>
                  </w:r>
                  <w:r>
                    <w:rPr>
                      <w:sz w:val="22"/>
                    </w:rPr>
                    <w:t>: </w:t>
                  </w:r>
                  <w:r>
                    <w:rPr>
                      <w:w w:val="100"/>
                      <w:sz w:val="22"/>
                      <w:u w:val="single"/>
                    </w:rPr>
                    <w:t> </w:t>
                  </w:r>
                  <w:r>
                    <w:rPr>
                      <w:sz w:val="22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60001pt;margin-top:440.54071pt;width:537.950pt;height:40.8pt;mso-position-horizontal-relative:page;mso-position-vertical-relative:page;z-index:-15829504" type="#_x0000_t202" filled="false" stroked="false">
            <v:textbox inset="0,0,0,0">
              <w:txbxContent>
                <w:p>
                  <w:pPr>
                    <w:spacing w:line="273" w:lineRule="auto" w:before="21"/>
                    <w:ind w:left="380" w:right="4" w:hanging="360"/>
                    <w:jc w:val="left"/>
                    <w:rPr>
                      <w:sz w:val="18"/>
                    </w:rPr>
                  </w:pPr>
                  <w:r>
                    <w:rPr>
                      <w:sz w:val="22"/>
                    </w:rPr>
                    <w:t>1. </w:t>
                  </w:r>
                  <w:r>
                    <w:rPr>
                      <w:b/>
                      <w:sz w:val="22"/>
                    </w:rPr>
                    <w:t>Does the topic already exist among certified CHW curriculum in the state of Texas? </w:t>
                  </w:r>
                  <w:r>
                    <w:rPr>
                      <w:sz w:val="18"/>
                    </w:rPr>
                    <w:t>(To check, please visit</w:t>
                  </w:r>
                  <w:r>
                    <w:rPr>
                      <w:color w:val="1057F9"/>
                      <w:sz w:val="18"/>
                    </w:rPr>
                    <w:t> </w:t>
                  </w:r>
                  <w:hyperlink r:id="rId5">
                    <w:r>
                      <w:rPr>
                        <w:color w:val="1057F9"/>
                        <w:sz w:val="18"/>
                        <w:u w:val="single" w:color="1057F9"/>
                      </w:rPr>
                      <w:t>Texas DSHS CHW or Promotor(a) Training and Certification Program</w:t>
                    </w:r>
                  </w:hyperlink>
                  <w:r>
                    <w:rPr>
                      <w:sz w:val="18"/>
                    </w:rPr>
                    <w:t>, “Sharable Curriculum List” and/or e-mail the program directly</w:t>
                  </w:r>
                  <w:hyperlink r:id="rId7">
                    <w:r>
                      <w:rPr>
                        <w:color w:val="1057F9"/>
                        <w:sz w:val="18"/>
                      </w:rPr>
                      <w:t> </w:t>
                    </w:r>
                    <w:r>
                      <w:rPr>
                        <w:color w:val="1057F9"/>
                        <w:sz w:val="18"/>
                        <w:u w:val="single" w:color="1057F9"/>
                      </w:rPr>
                      <w:t>chw@dshs.texas.gov</w:t>
                    </w:r>
                    <w:r>
                      <w:rPr>
                        <w:color w:val="1057F9"/>
                        <w:sz w:val="18"/>
                      </w:rPr>
                      <w:t> </w:t>
                    </w:r>
                  </w:hyperlink>
                  <w:r>
                    <w:rPr>
                      <w:sz w:val="18"/>
                    </w:rPr>
                    <w:t>to inquire.)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60001pt;margin-top:491.444366pt;width:520pt;height:37pt;mso-position-horizontal-relative:page;mso-position-vertical-relative:page;z-index:-15828992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424" w:val="left" w:leader="none"/>
                    </w:tabs>
                    <w:spacing w:line="384" w:lineRule="exact" w:before="0" w:after="0"/>
                    <w:ind w:left="423" w:right="0" w:hanging="404"/>
                    <w:jc w:val="left"/>
                  </w:pPr>
                  <w:r>
                    <w:rPr/>
                    <w:t>No- Briefly explain your new proposed curriculum along with a justification and/or</w:t>
                  </w:r>
                  <w:r>
                    <w:rPr>
                      <w:spacing w:val="-33"/>
                    </w:rPr>
                    <w:t> </w:t>
                  </w:r>
                  <w:r>
                    <w:rPr/>
                    <w:t>include</w:t>
                  </w:r>
                </w:p>
                <w:p>
                  <w:pPr>
                    <w:pStyle w:val="BodyText"/>
                    <w:spacing w:before="68"/>
                    <w:ind w:left="20"/>
                  </w:pPr>
                  <w:r>
                    <w:rPr/>
                    <w:t>available data that supports your topic. (Include reference to data from reliable sources)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.560001pt;margin-top:638.924377pt;width:522.4500pt;height:36.9pt;mso-position-horizontal-relative:page;mso-position-vertical-relative:page;z-index:-1582848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pos="424" w:val="left" w:leader="none"/>
                    </w:tabs>
                    <w:spacing w:line="384" w:lineRule="exact" w:before="0" w:after="0"/>
                    <w:ind w:left="423" w:right="0" w:hanging="404"/>
                    <w:jc w:val="left"/>
                  </w:pPr>
                  <w:r>
                    <w:rPr/>
                    <w:t>Yes- Please explain how your curriculum topic proposal, </w:t>
                  </w:r>
                  <w:r>
                    <w:rPr>
                      <w:b/>
                    </w:rPr>
                    <w:t>differs </w:t>
                  </w:r>
                  <w:r>
                    <w:rPr/>
                    <w:t>from the existing</w:t>
                  </w:r>
                  <w:r>
                    <w:rPr>
                      <w:spacing w:val="-31"/>
                    </w:rPr>
                    <w:t> </w:t>
                  </w:r>
                  <w:r>
                    <w:rPr/>
                    <w:t>certified</w:t>
                  </w:r>
                </w:p>
                <w:p>
                  <w:pPr>
                    <w:pStyle w:val="BodyText"/>
                    <w:spacing w:before="65"/>
                    <w:ind w:left="20"/>
                  </w:pPr>
                  <w:r>
                    <w:rPr/>
                    <w:t>curriculum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5pt;margin-top:679.655029pt;width:543.4pt;height:102.75pt;mso-position-horizontal-relative:page;mso-position-vertical-relative:page;z-index:-1582796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.450001pt;margin-top:535.460999pt;width:544.050pt;height:98.2pt;mso-position-horizontal-relative:page;mso-position-vertical-relative:page;z-index:-1582745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213.960007pt;width:539.8pt;height:13.1pt;mso-position-horizontal-relative:page;mso-position-vertical-relative:page;z-index:-15826944" type="#_x0000_t202" filled="false" stroked="false">
            <v:textbox inset="0,0,0,0">
              <w:txbxContent>
                <w:p>
                  <w:pPr>
                    <w:spacing w:before="6"/>
                    <w:ind w:left="4597" w:right="4597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color w:val="FFFFFF"/>
                      <w:sz w:val="18"/>
                      <w:u w:val="single" w:color="FFFFFF"/>
                    </w:rPr>
                    <w:t>OBPH Priorities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.799999pt;margin-top:227.039993pt;width:114.4pt;height:134.8pt;mso-position-horizontal-relative:page;mso-position-vertical-relative:page;z-index:-15826432" type="#_x0000_t202" filled="false" stroked="false">
            <v:textbox inset="0,0,0,0">
              <w:txbxContent>
                <w:p>
                  <w:pPr>
                    <w:spacing w:before="7"/>
                    <w:ind w:left="108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1057F9"/>
                      <w:sz w:val="16"/>
                    </w:rPr>
                    <w:t>Communicable Diseases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54" w:val="left" w:leader="none"/>
                      <w:tab w:pos="455" w:val="left" w:leader="none"/>
                    </w:tabs>
                    <w:spacing w:before="33"/>
                    <w:ind w:left="454" w:right="0" w:hanging="35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TB: TB</w:t>
                  </w:r>
                  <w:r>
                    <w:rPr>
                      <w:spacing w:val="-10"/>
                      <w:w w:val="105"/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Meningitis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54" w:val="left" w:leader="none"/>
                      <w:tab w:pos="455" w:val="left" w:leader="none"/>
                    </w:tabs>
                    <w:spacing w:line="244" w:lineRule="auto" w:before="34"/>
                    <w:ind w:left="454" w:right="375" w:hanging="35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Multidrug</w:t>
                  </w:r>
                  <w:r>
                    <w:rPr>
                      <w:spacing w:val="-16"/>
                      <w:w w:val="105"/>
                      <w:sz w:val="15"/>
                    </w:rPr>
                    <w:t> </w:t>
                  </w:r>
                  <w:r>
                    <w:rPr>
                      <w:spacing w:val="-3"/>
                      <w:w w:val="105"/>
                      <w:sz w:val="15"/>
                    </w:rPr>
                    <w:t>resistant </w:t>
                  </w:r>
                  <w:r>
                    <w:rPr>
                      <w:w w:val="105"/>
                      <w:sz w:val="15"/>
                    </w:rPr>
                    <w:t>TB, </w:t>
                  </w:r>
                  <w:r>
                    <w:rPr>
                      <w:spacing w:val="-3"/>
                      <w:w w:val="105"/>
                      <w:sz w:val="15"/>
                    </w:rPr>
                    <w:t>TB/HIV </w:t>
                  </w:r>
                  <w:r>
                    <w:rPr>
                      <w:w w:val="105"/>
                      <w:sz w:val="15"/>
                    </w:rPr>
                    <w:t>co- infections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54" w:val="left" w:leader="none"/>
                      <w:tab w:pos="455" w:val="left" w:leader="none"/>
                    </w:tabs>
                    <w:spacing w:line="244" w:lineRule="auto" w:before="32"/>
                    <w:ind w:left="454" w:right="330" w:hanging="35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STDs: HIV/AIDS, Gonorrhea, Congenital</w:t>
                  </w:r>
                  <w:r>
                    <w:rPr>
                      <w:spacing w:val="-12"/>
                      <w:w w:val="105"/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Syphilis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54" w:val="left" w:leader="none"/>
                      <w:tab w:pos="455" w:val="left" w:leader="none"/>
                    </w:tabs>
                    <w:spacing w:before="35"/>
                    <w:ind w:left="454" w:right="0" w:hanging="35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Liver</w:t>
                  </w:r>
                  <w:r>
                    <w:rPr>
                      <w:spacing w:val="-3"/>
                      <w:w w:val="105"/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Diseases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54" w:val="left" w:leader="none"/>
                      <w:tab w:pos="455" w:val="left" w:leader="none"/>
                    </w:tabs>
                    <w:spacing w:before="33"/>
                    <w:ind w:left="454" w:right="0" w:hanging="35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Pediatric and</w:t>
                  </w:r>
                  <w:r>
                    <w:rPr>
                      <w:spacing w:val="-9"/>
                      <w:w w:val="105"/>
                      <w:sz w:val="15"/>
                    </w:rPr>
                    <w:t> </w:t>
                  </w:r>
                  <w:r>
                    <w:rPr>
                      <w:w w:val="105"/>
                      <w:sz w:val="15"/>
                    </w:rPr>
                    <w:t>adult</w:t>
                  </w:r>
                </w:p>
                <w:p>
                  <w:pPr>
                    <w:spacing w:before="33"/>
                    <w:ind w:left="454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Immunization rates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54" w:val="left" w:leader="none"/>
                      <w:tab w:pos="455" w:val="left" w:leader="none"/>
                    </w:tabs>
                    <w:spacing w:before="35"/>
                    <w:ind w:left="454" w:right="0" w:hanging="35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COVID-19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454" w:val="left" w:leader="none"/>
                      <w:tab w:pos="455" w:val="left" w:leader="none"/>
                    </w:tabs>
                    <w:spacing w:before="36"/>
                    <w:ind w:left="454" w:right="0" w:hanging="350"/>
                    <w:jc w:val="left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Pertussis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189178pt;margin-top:227.039993pt;width:94.2pt;height:134.8pt;mso-position-horizontal-relative:page;mso-position-vertical-relative:page;z-index:-15825920" type="#_x0000_t202" filled="false" stroked="false">
            <v:textbox inset="0,0,0,0">
              <w:txbxContent>
                <w:p>
                  <w:pPr>
                    <w:spacing w:line="276" w:lineRule="auto" w:before="7"/>
                    <w:ind w:left="104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1057F9"/>
                      <w:sz w:val="16"/>
                    </w:rPr>
                    <w:t>Chronic Diseases- child and adult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72" w:val="left" w:leader="none"/>
                      <w:tab w:pos="473" w:val="left" w:leader="none"/>
                    </w:tabs>
                    <w:spacing w:line="193" w:lineRule="exact" w:before="0"/>
                    <w:ind w:left="472" w:right="0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Obesity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72" w:val="left" w:leader="none"/>
                      <w:tab w:pos="473" w:val="left" w:leader="none"/>
                    </w:tabs>
                    <w:spacing w:line="235" w:lineRule="auto" w:before="30"/>
                    <w:ind w:left="472" w:right="235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Diabetes: </w:t>
                  </w:r>
                  <w:r>
                    <w:rPr>
                      <w:spacing w:val="-4"/>
                      <w:sz w:val="16"/>
                    </w:rPr>
                    <w:t>pre- </w:t>
                  </w:r>
                  <w:r>
                    <w:rPr>
                      <w:sz w:val="16"/>
                    </w:rPr>
                    <w:t>diabetes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72" w:val="left" w:leader="none"/>
                      <w:tab w:pos="473" w:val="left" w:leader="none"/>
                    </w:tabs>
                    <w:spacing w:line="273" w:lineRule="auto" w:before="31"/>
                    <w:ind w:left="472" w:right="36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Heart Disease: hypertension, </w:t>
                  </w:r>
                  <w:r>
                    <w:rPr>
                      <w:spacing w:val="-1"/>
                      <w:sz w:val="16"/>
                    </w:rPr>
                    <w:t>pre-hypertension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72" w:val="left" w:leader="none"/>
                      <w:tab w:pos="473" w:val="left" w:leader="none"/>
                    </w:tabs>
                    <w:spacing w:before="2"/>
                    <w:ind w:left="472" w:right="0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Asthma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472" w:val="left" w:leader="none"/>
                      <w:tab w:pos="473" w:val="left" w:leader="none"/>
                    </w:tabs>
                    <w:spacing w:line="235" w:lineRule="auto" w:before="31"/>
                    <w:ind w:left="472" w:right="38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Cancer:</w:t>
                  </w:r>
                  <w:r>
                    <w:rPr>
                      <w:spacing w:val="-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Cervical, Breast</w:t>
                  </w:r>
                </w:p>
                <w:p>
                  <w:pPr>
                    <w:pStyle w:val="BodyText"/>
                    <w:spacing w:before="5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9.341705pt;margin-top:227.039993pt;width:113.25pt;height:134.8pt;mso-position-horizontal-relative:page;mso-position-vertical-relative:page;z-index:-15825408" type="#_x0000_t202" filled="false" stroked="false">
            <v:textbox inset="0,0,0,0">
              <w:txbxContent>
                <w:p>
                  <w:pPr>
                    <w:spacing w:before="7"/>
                    <w:ind w:left="96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1057F9"/>
                      <w:sz w:val="16"/>
                    </w:rPr>
                    <w:t>Environmental Health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65" w:val="left" w:leader="none"/>
                      <w:tab w:pos="466" w:val="left" w:leader="none"/>
                    </w:tabs>
                    <w:spacing w:before="81"/>
                    <w:ind w:left="465" w:right="0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Sanitation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65" w:val="left" w:leader="none"/>
                      <w:tab w:pos="466" w:val="left" w:leader="none"/>
                    </w:tabs>
                    <w:spacing w:line="273" w:lineRule="auto" w:before="27"/>
                    <w:ind w:left="465" w:right="146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Removal of </w:t>
                  </w:r>
                  <w:r>
                    <w:rPr>
                      <w:spacing w:val="-3"/>
                      <w:sz w:val="16"/>
                    </w:rPr>
                    <w:t>standing </w:t>
                  </w:r>
                  <w:r>
                    <w:rPr>
                      <w:sz w:val="16"/>
                    </w:rPr>
                    <w:t>water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65" w:val="left" w:leader="none"/>
                      <w:tab w:pos="466" w:val="left" w:leader="none"/>
                    </w:tabs>
                    <w:spacing w:before="1"/>
                    <w:ind w:left="465" w:right="0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Use of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Repellent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65" w:val="left" w:leader="none"/>
                      <w:tab w:pos="466" w:val="left" w:leader="none"/>
                    </w:tabs>
                    <w:spacing w:line="276" w:lineRule="auto" w:before="27"/>
                    <w:ind w:left="465" w:right="78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Reporting rashes and fever to health authorities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465" w:val="left" w:leader="none"/>
                      <w:tab w:pos="466" w:val="left" w:leader="none"/>
                    </w:tabs>
                    <w:spacing w:line="273" w:lineRule="auto" w:before="0"/>
                    <w:ind w:left="465" w:right="266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Vectors </w:t>
                  </w:r>
                  <w:r>
                    <w:rPr>
                      <w:spacing w:val="-3"/>
                      <w:sz w:val="16"/>
                    </w:rPr>
                    <w:t>(mosquito, </w:t>
                  </w:r>
                  <w:r>
                    <w:rPr>
                      <w:sz w:val="16"/>
                    </w:rPr>
                    <w:t>fleas and ticks)</w:t>
                  </w:r>
                </w:p>
                <w:p>
                  <w:pPr>
                    <w:pStyle w:val="BodyText"/>
                    <w:spacing w:before="5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546692pt;margin-top:227.039993pt;width:119.65pt;height:134.8pt;mso-position-horizontal-relative:page;mso-position-vertical-relative:page;z-index:-1582489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48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1057F9"/>
                      <w:sz w:val="16"/>
                    </w:rPr>
                    <w:t>Maternal and Child Health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8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Zika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virus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6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Teen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pregnancy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6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Prenatal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care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6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Post-partum</w:t>
                  </w:r>
                  <w:r>
                    <w:rPr>
                      <w:spacing w:val="-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care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7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Preterm born</w:t>
                  </w:r>
                  <w:r>
                    <w:rPr>
                      <w:spacing w:val="-2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infants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8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Neural tube</w:t>
                  </w:r>
                  <w:r>
                    <w:rPr>
                      <w:spacing w:val="-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defects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7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Dental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care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6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Family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planning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6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Primary</w:t>
                  </w:r>
                  <w:r>
                    <w:rPr>
                      <w:spacing w:val="-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healthcare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451" w:val="left" w:leader="none"/>
                      <w:tab w:pos="452" w:val="left" w:leader="none"/>
                    </w:tabs>
                    <w:spacing w:before="26"/>
                    <w:ind w:left="451" w:right="0" w:hanging="359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Preventive</w:t>
                  </w:r>
                  <w:r>
                    <w:rPr>
                      <w:spacing w:val="-1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screenings</w:t>
                  </w:r>
                </w:p>
                <w:p>
                  <w:pPr>
                    <w:pStyle w:val="BodyText"/>
                    <w:spacing w:before="5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2.171143pt;margin-top:227.039993pt;width:98.4pt;height:67.850pt;mso-position-horizontal-relative:page;mso-position-vertical-relative:page;z-index:-15824384" type="#_x0000_t202" filled="false" stroked="false">
            <v:textbox inset="0,0,0,0">
              <w:txbxContent>
                <w:p>
                  <w:pPr>
                    <w:spacing w:before="27"/>
                    <w:ind w:left="15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1057F9"/>
                      <w:sz w:val="16"/>
                    </w:rPr>
                    <w:t>Mental Health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493" w:val="left" w:leader="none"/>
                      <w:tab w:pos="494" w:val="left" w:leader="none"/>
                    </w:tabs>
                    <w:spacing w:before="84"/>
                    <w:ind w:left="493" w:right="0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Addiction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493" w:val="left" w:leader="none"/>
                      <w:tab w:pos="494" w:val="left" w:leader="none"/>
                    </w:tabs>
                    <w:spacing w:before="28"/>
                    <w:ind w:left="493" w:right="0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Depression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493" w:val="left" w:leader="none"/>
                      <w:tab w:pos="494" w:val="left" w:leader="none"/>
                    </w:tabs>
                    <w:spacing w:line="273" w:lineRule="auto" w:before="27"/>
                    <w:ind w:left="493" w:right="496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Violence </w:t>
                  </w:r>
                  <w:r>
                    <w:rPr>
                      <w:spacing w:val="-6"/>
                      <w:sz w:val="16"/>
                    </w:rPr>
                    <w:t>(all </w:t>
                  </w:r>
                  <w:r>
                    <w:rPr>
                      <w:sz w:val="16"/>
                    </w:rPr>
                    <w:t>types)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171143pt;margin-top:294.853333pt;width:98.4pt;height:66.95pt;mso-position-horizontal-relative:page;mso-position-vertical-relative:page;z-index:-15823872" type="#_x0000_t202" filled="false" stroked="false">
            <v:textbox inset="0,0,0,0">
              <w:txbxContent>
                <w:p>
                  <w:pPr>
                    <w:spacing w:before="31"/>
                    <w:ind w:left="189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1057F9"/>
                      <w:sz w:val="16"/>
                    </w:rPr>
                    <w:t>Injury Prevention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589" w:val="left" w:leader="none"/>
                      <w:tab w:pos="590" w:val="left" w:leader="none"/>
                    </w:tabs>
                    <w:spacing w:line="235" w:lineRule="auto" w:before="138"/>
                    <w:ind w:left="589" w:right="648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Seat </w:t>
                  </w:r>
                  <w:r>
                    <w:rPr>
                      <w:spacing w:val="-5"/>
                      <w:sz w:val="16"/>
                    </w:rPr>
                    <w:t>Belt </w:t>
                  </w:r>
                  <w:r>
                    <w:rPr>
                      <w:sz w:val="16"/>
                    </w:rPr>
                    <w:t>Use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589" w:val="left" w:leader="none"/>
                      <w:tab w:pos="590" w:val="left" w:leader="none"/>
                    </w:tabs>
                    <w:spacing w:line="235" w:lineRule="auto" w:before="34"/>
                    <w:ind w:left="589" w:right="499" w:hanging="361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Child car seat </w:t>
                  </w:r>
                  <w:r>
                    <w:rPr>
                      <w:spacing w:val="-4"/>
                      <w:sz w:val="16"/>
                    </w:rPr>
                    <w:t>safety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069489pt;margin-top:152.320007pt;width:9.65pt;height:12pt;mso-position-horizontal-relative:page;mso-position-vertical-relative:page;z-index:-15823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9.886261pt;margin-top:152.320007pt;width:8.9pt;height:12pt;mso-position-horizontal-relative:page;mso-position-vertical-relative:page;z-index:-158228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6.801849pt;margin-top:152.320007pt;width:10.7pt;height:12pt;mso-position-horizontal-relative:page;mso-position-vertical-relative:page;z-index:-15822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0625pt;margin-top:152.320007pt;width:10.7pt;height:12pt;mso-position-horizontal-relative:page;mso-position-vertical-relative:page;z-index:-158218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07328pt;margin-top:370.119995pt;width:216.9pt;height:12pt;mso-position-horizontal-relative:page;mso-position-vertical-relative:page;z-index:-158213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0.827271pt;margin-top:370.119995pt;width:125.95pt;height:12pt;mso-position-horizontal-relative:page;mso-position-vertical-relative:page;z-index:-1582080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178162pt;margin-top:393.524811pt;width:160.9pt;height:12pt;mso-position-horizontal-relative:page;mso-position-vertical-relative:page;z-index:-15820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7.809662pt;margin-top:393.524811pt;width:104.95pt;height:12pt;mso-position-horizontal-relative:page;mso-position-vertical-relative:page;z-index:-158197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.125pt;margin-top:414.421387pt;width:538.25pt;height:12pt;mso-position-horizontal-relative:page;mso-position-vertical-relative:page;z-index:-158192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2.023758pt;margin-top:454.959991pt;width:7pt;height:12pt;mso-position-horizontal-relative:page;mso-position-vertical-relative:page;z-index:-158187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6.125366pt;margin-top:454.959991pt;width:8.9pt;height:12pt;mso-position-horizontal-relative:page;mso-position-vertical-relative:page;z-index:-1581824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00" w:bottom="0" w:left="6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Rockwell">
    <w:altName w:val="Rockwell"/>
    <w:charset w:val="0"/>
    <w:family w:val="roman"/>
    <w:pitch w:val="variable"/>
  </w:font>
  <w:font w:name="MS Gothic">
    <w:altName w:val="MS Gothic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"/>
      <w:lvlJc w:val="left"/>
      <w:pPr>
        <w:ind w:left="589" w:hanging="361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5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93" w:hanging="361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74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51" w:hanging="359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3" w:hanging="3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6" w:hanging="3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9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33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26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9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2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06" w:hanging="35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65" w:hanging="361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72" w:hanging="361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54" w:hanging="350"/>
      </w:pPr>
      <w:rPr>
        <w:rFonts w:hint="default" w:ascii="Symbol" w:hAnsi="Symbol" w:eastAsia="Symbol" w:cs="Symbol"/>
        <w:w w:val="104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2" w:hanging="3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5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8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1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3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56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9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22" w:hanging="3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423" w:hanging="404"/>
      </w:pPr>
      <w:rPr>
        <w:rFonts w:hint="default" w:ascii="MS Gothic" w:hAnsi="MS Gothic" w:eastAsia="MS Gothic" w:cs="MS Gothic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2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5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1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3" w:hanging="4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423" w:hanging="404"/>
      </w:pPr>
      <w:rPr>
        <w:rFonts w:hint="default" w:ascii="MS Gothic" w:hAnsi="MS Gothic" w:eastAsia="MS Gothic" w:cs="MS Gothic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404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Verdana" w:hAnsi="Verdana" w:eastAsia="Verdana" w:cs="Verdan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3"/>
      <w:ind w:left="3290" w:right="421" w:hanging="2705"/>
    </w:pPr>
    <w:rPr>
      <w:rFonts w:ascii="Rockwell" w:hAnsi="Rockwell" w:eastAsia="Rockwell" w:cs="Rockwel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dshs.texas.gov/mch/chw/chw-Instructor-Training-Sites.aspx" TargetMode="External"/><Relationship Id="rId6" Type="http://schemas.openxmlformats.org/officeDocument/2006/relationships/hyperlink" Target="mailto:OBPHCHWTrainingCenter@dshs.texas.gov" TargetMode="External"/><Relationship Id="rId7" Type="http://schemas.openxmlformats.org/officeDocument/2006/relationships/hyperlink" Target="mailto:chw@dshs.texas.gov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Solorzano,Ursula (DSHS)</dc:creator>
  <dcterms:created xsi:type="dcterms:W3CDTF">2021-11-24T19:53:43Z</dcterms:created>
  <dcterms:modified xsi:type="dcterms:W3CDTF">2021-11-24T19:53:43Z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2021-11-24T00:00:00Z</vt:filetime>
  </property>
</Properties>
</file>